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C105" w14:textId="31736D42" w:rsidR="00133FE2" w:rsidRPr="00D250F4" w:rsidRDefault="00190FBF" w:rsidP="00E55A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Orak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Hücreli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Anemide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Enfeksiyonlara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Yatkınlık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Önlenmesi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D25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0F4">
        <w:rPr>
          <w:rFonts w:ascii="Times New Roman" w:hAnsi="Times New Roman" w:cs="Times New Roman"/>
          <w:b/>
          <w:bCs/>
          <w:sz w:val="24"/>
          <w:szCs w:val="24"/>
        </w:rPr>
        <w:t>Tedavisi</w:t>
      </w:r>
      <w:proofErr w:type="spellEnd"/>
      <w:r w:rsidR="007539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5397C" w:rsidRPr="007539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Yeşim Yiğit</w:t>
      </w:r>
      <w:r w:rsidR="007539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4F075D" w14:textId="77777777" w:rsidR="0075397C" w:rsidRDefault="0075397C" w:rsidP="00190F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7C32B3" w14:textId="343340F0" w:rsidR="00190FBF" w:rsidRPr="00D250F4" w:rsidRDefault="00E55A27" w:rsidP="00190F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Orak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hücreli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anemi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hastalarının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enfeksiyon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riskini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artıran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faktörler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nelerdir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>?</w:t>
      </w:r>
    </w:p>
    <w:p w14:paraId="4299451C" w14:textId="56E81246" w:rsidR="00190FBF" w:rsidRPr="00D250F4" w:rsidRDefault="00E55A27" w:rsidP="00E55A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Fonksiyonel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Aspleni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Dalak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Disfonksiyonu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anemili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hastalarda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dalak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zamanla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hasar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görerek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düzgün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çalışmaz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Dalak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fonk</w:t>
      </w:r>
      <w:r w:rsidR="00CA6ACC">
        <w:rPr>
          <w:rFonts w:ascii="Times New Roman" w:hAnsi="Times New Roman" w:cs="Times New Roman"/>
          <w:bCs/>
          <w:sz w:val="24"/>
          <w:szCs w:val="24"/>
        </w:rPr>
        <w:t>siyonunun</w:t>
      </w:r>
      <w:proofErr w:type="spellEnd"/>
      <w:r w:rsidR="00CA6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6ACC">
        <w:rPr>
          <w:rFonts w:ascii="Times New Roman" w:hAnsi="Times New Roman" w:cs="Times New Roman"/>
          <w:bCs/>
          <w:sz w:val="24"/>
          <w:szCs w:val="24"/>
        </w:rPr>
        <w:t>kaybolması</w:t>
      </w:r>
      <w:proofErr w:type="spellEnd"/>
      <w:r w:rsidR="00CA6AC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A6ACC">
        <w:rPr>
          <w:rFonts w:ascii="Times New Roman" w:hAnsi="Times New Roman" w:cs="Times New Roman"/>
          <w:bCs/>
          <w:sz w:val="24"/>
          <w:szCs w:val="24"/>
        </w:rPr>
        <w:t>aspleni</w:t>
      </w:r>
      <w:proofErr w:type="spellEnd"/>
      <w:r w:rsidR="00CA6AC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bakterilere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karşı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duyarlılığı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artırır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5741DD" w14:textId="283ACD68" w:rsidR="00190FBF" w:rsidRPr="00D250F4" w:rsidRDefault="00E55A27" w:rsidP="00E55A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Orak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Hücreli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Dolaşımının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Yol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Açtığı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Tıkanıklıklar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şeklindeki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kırmızı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hücreleri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küçük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damarlarını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tıkayabilir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dokulara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yeterli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oksijen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ulaşmasını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engeller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Bu durum,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organlarda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dokularda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hasara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yol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açarak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bu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bölgeleri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enfeksiyonlara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açık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hale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getirir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AEF751" w14:textId="0F58A614" w:rsidR="00190FBF" w:rsidRPr="00D250F4" w:rsidRDefault="00E55A27" w:rsidP="00E55A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Bağışıklık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Sistemi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Baskılanması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anemi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hastalarının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bağışıklık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sistemi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enfeksiyonlarla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mücadelede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yeterince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etkin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olmayabilir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Bağışıklık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hücrelerinin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fonksiyonları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bozulabilir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bu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bakteriyel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viral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enfeksiyonlarla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mücadele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yeteneğini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azaltır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8102D" w14:textId="51A4FEC2" w:rsidR="00190FBF" w:rsidRPr="00D250F4" w:rsidRDefault="00E55A27" w:rsidP="00E55A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Tekrarlayan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Transfüzyonları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OHA'lı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hastalar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tekrarlayan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transfüzyonlarına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ihtiyaç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duyabilir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Bu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transfüzyonlar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sırasında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demir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birikimi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ortaya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çıkabilir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Vücutta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aşırı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demir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birikimi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bakteriler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için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büyüme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ortamı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yaratarak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riskini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artırabilir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C9A093" w14:textId="0B45B2C2" w:rsidR="00190FBF" w:rsidRPr="00D250F4" w:rsidRDefault="00E55A27" w:rsidP="00E55A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Ağır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Hemoliz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(Kırmızı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Hücrelerinin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Parçalanması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anemide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kırmızı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hücreleri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sürekli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olarak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parçalandığından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vücudun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bağışıklık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sistemi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bu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hücre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kalıntılarını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temizlemekle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meşgul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olabilir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enfeksiyonlara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daha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az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etkili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şekilde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yanıt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verebilir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3B0DE" w14:textId="644B1787" w:rsidR="00190FBF" w:rsidRPr="00D250F4" w:rsidRDefault="00E55A27" w:rsidP="00D250F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Dalak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Krizi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veya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Akciğer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Komplikasyonları</w:t>
      </w:r>
      <w:proofErr w:type="spellEnd"/>
      <w:r w:rsidR="00190FBF" w:rsidRPr="00E55A2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OHA'de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sık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görülen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splenik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sekestrasyon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krizi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dalakta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anormal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birikimi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veya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akciğer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enfarktüsü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akciğer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dokusunun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ölmesi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enfeksiyon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riskini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FBF" w:rsidRPr="00D250F4">
        <w:rPr>
          <w:rFonts w:ascii="Times New Roman" w:hAnsi="Times New Roman" w:cs="Times New Roman"/>
          <w:bCs/>
          <w:sz w:val="24"/>
          <w:szCs w:val="24"/>
        </w:rPr>
        <w:t>artırır</w:t>
      </w:r>
      <w:proofErr w:type="spellEnd"/>
      <w:r w:rsidR="00190FBF" w:rsidRPr="00D250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84EB80" w14:textId="5324188E" w:rsidR="00190FBF" w:rsidRPr="00E55A27" w:rsidRDefault="00E55A27" w:rsidP="00D250F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proofErr w:type="spellStart"/>
      <w:r w:rsidR="008B337C" w:rsidRPr="00E55A27">
        <w:rPr>
          <w:rFonts w:ascii="Times New Roman" w:hAnsi="Times New Roman" w:cs="Times New Roman"/>
          <w:b/>
          <w:bCs/>
          <w:sz w:val="24"/>
          <w:szCs w:val="24"/>
        </w:rPr>
        <w:t>Beslenme</w:t>
      </w:r>
      <w:proofErr w:type="spellEnd"/>
      <w:r w:rsidR="008B337C" w:rsidRPr="00E55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337C" w:rsidRPr="00E55A27">
        <w:rPr>
          <w:rFonts w:ascii="Times New Roman" w:hAnsi="Times New Roman" w:cs="Times New Roman"/>
          <w:b/>
          <w:bCs/>
          <w:sz w:val="24"/>
          <w:szCs w:val="24"/>
        </w:rPr>
        <w:t>Eksiklikleri</w:t>
      </w:r>
      <w:proofErr w:type="spellEnd"/>
    </w:p>
    <w:p w14:paraId="06808C6E" w14:textId="1A032BD2" w:rsidR="00190FBF" w:rsidRPr="00D250F4" w:rsidRDefault="00E55A27" w:rsidP="0019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Orak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hücreli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anemi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hastalarında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hangi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enfeksiyon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türlerine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daha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sık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FBF" w:rsidRPr="00FE0FA2">
        <w:rPr>
          <w:rFonts w:ascii="Times New Roman" w:hAnsi="Times New Roman" w:cs="Times New Roman"/>
          <w:b/>
          <w:sz w:val="24"/>
          <w:szCs w:val="24"/>
        </w:rPr>
        <w:t>rastlanır</w:t>
      </w:r>
      <w:proofErr w:type="spellEnd"/>
      <w:r w:rsidR="00190FBF" w:rsidRPr="00FE0FA2">
        <w:rPr>
          <w:rFonts w:ascii="Times New Roman" w:hAnsi="Times New Roman" w:cs="Times New Roman"/>
          <w:b/>
          <w:sz w:val="24"/>
          <w:szCs w:val="24"/>
        </w:rPr>
        <w:t>?</w:t>
      </w:r>
    </w:p>
    <w:p w14:paraId="6F02CE1D" w14:textId="77777777" w:rsidR="00190FBF" w:rsidRPr="00F77CFD" w:rsidRDefault="00190FBF" w:rsidP="008B337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1. Bakteriyel Enfeksiyonlar:</w:t>
      </w:r>
    </w:p>
    <w:p w14:paraId="59AA30C2" w14:textId="2BA1BF2F" w:rsidR="00190FBF" w:rsidRPr="00F77CFD" w:rsidRDefault="00190FBF" w:rsidP="008B33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Streptococcus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pneum</w:t>
      </w:r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oniae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(</w:t>
      </w:r>
      <w:proofErr w:type="spellStart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Pnömokok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Enfeksiyonları)</w:t>
      </w:r>
    </w:p>
    <w:p w14:paraId="126AB310" w14:textId="3B0F258D" w:rsidR="00190FBF" w:rsidRPr="00F77CFD" w:rsidRDefault="00190FBF" w:rsidP="008B33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Hae</w:t>
      </w:r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mophilus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influenzae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Tip B (</w:t>
      </w:r>
      <w:proofErr w:type="spellStart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Hib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74C7991B" w14:textId="0D3907C0" w:rsidR="00190FBF" w:rsidRPr="00F77CFD" w:rsidRDefault="00190FBF" w:rsidP="008B33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Neisseria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meningiti</w:t>
      </w:r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dis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(</w:t>
      </w:r>
      <w:proofErr w:type="spellStart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Meningokok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Enfeksiyonları)</w:t>
      </w:r>
    </w:p>
    <w:p w14:paraId="7E8C2209" w14:textId="44F64F00" w:rsidR="00190FBF" w:rsidRPr="00F77CFD" w:rsidRDefault="008B337C" w:rsidP="008B337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2.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Viral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,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Fungal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ve </w:t>
      </w:r>
      <w:proofErr w:type="spellStart"/>
      <w:proofErr w:type="gram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Parazitik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Enfeksiyonlar</w:t>
      </w:r>
      <w:proofErr w:type="gramEnd"/>
    </w:p>
    <w:p w14:paraId="65F7D35D" w14:textId="618CABF8" w:rsidR="00190FBF" w:rsidRPr="00F77CFD" w:rsidRDefault="008B337C" w:rsidP="008B337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lastRenderedPageBreak/>
        <w:t>3</w:t>
      </w:r>
      <w:r w:rsidR="008501B0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  <w:proofErr w:type="spellStart"/>
      <w:r w:rsidR="008501B0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Sepsis</w:t>
      </w:r>
      <w:proofErr w:type="spellEnd"/>
      <w:r w:rsidR="008501B0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(Kan Zehirlenmesi)</w:t>
      </w:r>
    </w:p>
    <w:p w14:paraId="660DC260" w14:textId="07DD1DE4" w:rsidR="00190FBF" w:rsidRPr="00FE0FA2" w:rsidRDefault="008B337C" w:rsidP="008B337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E0FA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4</w:t>
      </w:r>
      <w:r w:rsidR="00190FBF" w:rsidRPr="00FE0FA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A</w:t>
      </w:r>
      <w:r w:rsidRPr="00FE0FA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kciğer Enfeksiyonları (Zatürre)</w:t>
      </w:r>
    </w:p>
    <w:p w14:paraId="2F372FCB" w14:textId="4995BB1C" w:rsidR="00190FBF" w:rsidRPr="00F77CFD" w:rsidRDefault="00190FBF" w:rsidP="00F77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77CFD" w:rsidRPr="00F77C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Orak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hücreli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anemi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hastalarına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hangi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aşılar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rutin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olarak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önerilir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>?</w:t>
      </w:r>
    </w:p>
    <w:p w14:paraId="3B8270E4" w14:textId="77777777" w:rsidR="00190FBF" w:rsidRPr="00F77CFD" w:rsidRDefault="00190FBF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1.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Pnömokok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Aşıları:</w:t>
      </w:r>
    </w:p>
    <w:p w14:paraId="75466860" w14:textId="77777777" w:rsidR="00190FBF" w:rsidRPr="00F77CFD" w:rsidRDefault="00190FBF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2.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Meningokok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Aşıları:</w:t>
      </w:r>
    </w:p>
    <w:p w14:paraId="31F6759C" w14:textId="77777777" w:rsidR="00190FBF" w:rsidRPr="00F77CFD" w:rsidRDefault="00190FBF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3.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Haemophilus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influenzae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Tip B (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Hib</w:t>
      </w:r>
      <w:proofErr w:type="spellEnd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 Aşısı:</w:t>
      </w:r>
    </w:p>
    <w:p w14:paraId="4B0A9AE4" w14:textId="4F558CEA" w:rsidR="00190FBF" w:rsidRPr="00F77CFD" w:rsidRDefault="00190FBF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4. Grip Aşısı </w:t>
      </w:r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(</w:t>
      </w:r>
      <w:proofErr w:type="spellStart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İnfluenza</w:t>
      </w:r>
      <w:proofErr w:type="spellEnd"/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Aşısı)</w:t>
      </w:r>
    </w:p>
    <w:p w14:paraId="2EBEC594" w14:textId="7DC5C0D0" w:rsidR="00190FBF" w:rsidRPr="00F77CFD" w:rsidRDefault="00D250F4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5</w:t>
      </w:r>
      <w:r w:rsidR="008B337C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COVID-19 Aşısı</w:t>
      </w:r>
    </w:p>
    <w:p w14:paraId="12FF8F83" w14:textId="15E1D9F3" w:rsidR="00190FBF" w:rsidRPr="00F77CFD" w:rsidRDefault="00190FBF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Ayrıca, doktorların bireysel hasta durumlarına göre ek aşılar önermesi de mümkündür.</w:t>
      </w:r>
    </w:p>
    <w:p w14:paraId="5731CACC" w14:textId="3F1E7387" w:rsidR="00190FBF" w:rsidRPr="00F77CFD" w:rsidRDefault="00190FBF" w:rsidP="00F77CFD">
      <w:pPr>
        <w:pStyle w:val="Balk3"/>
        <w:spacing w:line="360" w:lineRule="auto"/>
        <w:jc w:val="both"/>
        <w:rPr>
          <w:sz w:val="24"/>
          <w:szCs w:val="24"/>
        </w:rPr>
      </w:pPr>
      <w:r w:rsidRPr="00F77CFD">
        <w:rPr>
          <w:sz w:val="24"/>
          <w:szCs w:val="24"/>
        </w:rPr>
        <w:t>4</w:t>
      </w:r>
      <w:r w:rsidR="00F77CFD" w:rsidRPr="00F77CFD">
        <w:rPr>
          <w:sz w:val="24"/>
          <w:szCs w:val="24"/>
        </w:rPr>
        <w:t>.</w:t>
      </w:r>
      <w:r w:rsidRPr="00F77CFD">
        <w:rPr>
          <w:rStyle w:val="Gl"/>
          <w:b/>
          <w:bCs/>
          <w:sz w:val="24"/>
          <w:szCs w:val="24"/>
        </w:rPr>
        <w:t xml:space="preserve"> </w:t>
      </w:r>
      <w:r w:rsidR="00D250F4" w:rsidRPr="00F77CFD">
        <w:rPr>
          <w:rStyle w:val="Gl"/>
          <w:b/>
          <w:bCs/>
          <w:sz w:val="24"/>
          <w:szCs w:val="24"/>
        </w:rPr>
        <w:t xml:space="preserve">Orak hücreli anemi hastalarında </w:t>
      </w:r>
      <w:proofErr w:type="spellStart"/>
      <w:r w:rsidR="00D250F4" w:rsidRPr="00F77CFD">
        <w:rPr>
          <w:rStyle w:val="Gl"/>
          <w:b/>
          <w:bCs/>
          <w:sz w:val="24"/>
          <w:szCs w:val="24"/>
        </w:rPr>
        <w:t>profilaktik</w:t>
      </w:r>
      <w:proofErr w:type="spellEnd"/>
      <w:r w:rsidR="00D250F4" w:rsidRPr="00F77CFD">
        <w:rPr>
          <w:rStyle w:val="Gl"/>
          <w:b/>
          <w:bCs/>
          <w:sz w:val="24"/>
          <w:szCs w:val="24"/>
        </w:rPr>
        <w:t xml:space="preserve"> antibiyotik kullanımına ne zaman başlanmalıdır?</w:t>
      </w:r>
      <w:r w:rsidR="00291ED9" w:rsidRPr="00F77CFD">
        <w:rPr>
          <w:rStyle w:val="Gl"/>
          <w:b/>
          <w:bCs/>
          <w:sz w:val="24"/>
          <w:szCs w:val="24"/>
        </w:rPr>
        <w:t xml:space="preserve"> </w:t>
      </w:r>
      <w:proofErr w:type="spellStart"/>
      <w:r w:rsidRPr="00F77CFD">
        <w:rPr>
          <w:sz w:val="24"/>
          <w:szCs w:val="24"/>
        </w:rPr>
        <w:t>Profilaktik</w:t>
      </w:r>
      <w:proofErr w:type="spellEnd"/>
      <w:r w:rsidRPr="00F77CFD">
        <w:rPr>
          <w:sz w:val="24"/>
          <w:szCs w:val="24"/>
        </w:rPr>
        <w:t xml:space="preserve"> antibiyotikler ne kadar süreyle kullanılmalıdır?</w:t>
      </w:r>
      <w:r w:rsidR="008B337C" w:rsidRPr="00F77CFD">
        <w:rPr>
          <w:sz w:val="24"/>
          <w:szCs w:val="24"/>
        </w:rPr>
        <w:t xml:space="preserve"> </w:t>
      </w:r>
      <w:r w:rsidRPr="00F77CFD">
        <w:rPr>
          <w:sz w:val="24"/>
          <w:szCs w:val="24"/>
        </w:rPr>
        <w:t xml:space="preserve">Penisilin </w:t>
      </w:r>
      <w:proofErr w:type="spellStart"/>
      <w:r w:rsidRPr="00F77CFD">
        <w:rPr>
          <w:sz w:val="24"/>
          <w:szCs w:val="24"/>
        </w:rPr>
        <w:t>profilaksisinin</w:t>
      </w:r>
      <w:proofErr w:type="spellEnd"/>
      <w:r w:rsidRPr="00F77CFD">
        <w:rPr>
          <w:sz w:val="24"/>
          <w:szCs w:val="24"/>
        </w:rPr>
        <w:t xml:space="preserve"> alternatifleri var mı?</w:t>
      </w:r>
    </w:p>
    <w:p w14:paraId="7288B88D" w14:textId="2163C853" w:rsidR="00190FBF" w:rsidRPr="00F77CFD" w:rsidRDefault="00190FBF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Profilaktik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antibiyotikler genellikle </w:t>
      </w: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bebek 2 aylık olduğunda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başlatılır. Bu dönemden itibaren, çocukların ciddi bakteriyel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enfeksiyonlara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karşı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korunmaları önemlidir.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Profilaktik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olarak en sık kullanılan antibiyotik </w:t>
      </w: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penisilindir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Penisiline alerjisi olan çocuklar için alternatif olarak </w:t>
      </w:r>
      <w:proofErr w:type="spellStart"/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eritromisin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kullanılabilir </w:t>
      </w:r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Klaritromisin</w:t>
      </w:r>
      <w:proofErr w:type="spellEnd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veya </w:t>
      </w:r>
      <w:proofErr w:type="spellStart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Azitromisin</w:t>
      </w:r>
      <w:proofErr w:type="spellEnd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Sefalosporin</w:t>
      </w:r>
      <w:proofErr w:type="spellEnd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Trimetoprim-Sulfometaksazol</w:t>
      </w:r>
      <w:proofErr w:type="spellEnd"/>
      <w:r w:rsidR="00291ED9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Profilaktik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antibiyotik tedavisi genellikle </w:t>
      </w: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5 yaşına kadar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devam eder. Bu yaşa kadar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riski daha yüksektir, çünkü çocukların bağışıklık sistemi gelişmekte olup, aynı zamanda dalak fonksiyonu tam olarak kaybolmuş olabilir.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Dalak krizleri, ciddi akciğer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enfeksiyonları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veya başka komplikasyonlar yaşayan hastalarda, doktorlar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profilaktik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antibiyotik tedavisini uzun süre devam ettirebilir.</w:t>
      </w:r>
    </w:p>
    <w:p w14:paraId="16E4E2FD" w14:textId="7102387D" w:rsidR="00400B02" w:rsidRPr="00F77CFD" w:rsidRDefault="00F77CFD" w:rsidP="00F77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5. </w:t>
      </w:r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OHA </w:t>
      </w:r>
      <w:proofErr w:type="spell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hastalarında</w:t>
      </w:r>
      <w:proofErr w:type="spellEnd"/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enfeksiyon</w:t>
      </w:r>
      <w:proofErr w:type="spellEnd"/>
      <w:proofErr w:type="gramEnd"/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belirtileri</w:t>
      </w:r>
      <w:proofErr w:type="spellEnd"/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ortaya</w:t>
      </w:r>
      <w:proofErr w:type="spellEnd"/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çıktığında</w:t>
      </w:r>
      <w:proofErr w:type="spellEnd"/>
      <w:r w:rsidR="00400B02" w:rsidRPr="00F77CF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400B02" w:rsidRPr="00F77CFD">
        <w:rPr>
          <w:rFonts w:ascii="Times New Roman" w:hAnsi="Times New Roman" w:cs="Times New Roman"/>
          <w:b/>
          <w:sz w:val="24"/>
          <w:szCs w:val="24"/>
        </w:rPr>
        <w:t>yapılmalı</w:t>
      </w:r>
      <w:proofErr w:type="spellEnd"/>
      <w:r w:rsidR="00400B02" w:rsidRPr="00F77CFD">
        <w:rPr>
          <w:rFonts w:ascii="Times New Roman" w:hAnsi="Times New Roman" w:cs="Times New Roman"/>
          <w:b/>
          <w:sz w:val="24"/>
          <w:szCs w:val="24"/>
        </w:rPr>
        <w:t>?</w:t>
      </w:r>
    </w:p>
    <w:p w14:paraId="7A8DB024" w14:textId="36081DA3" w:rsidR="00400B02" w:rsidRPr="00F77CFD" w:rsidRDefault="00400B02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Orak hücreli anemi (OHA) hastalarında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belirtileri ortaya çıktığında hızlı </w:t>
      </w:r>
      <w:r w:rsidR="008B337C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ve etkili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bir şekilde müdahale edilmesi son derece önemlidir</w:t>
      </w:r>
      <w:r w:rsidR="008B337C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</w:p>
    <w:p w14:paraId="28AB3DE5" w14:textId="27D525E0" w:rsidR="00400B02" w:rsidRPr="00F77CFD" w:rsidRDefault="00400B02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lastRenderedPageBreak/>
        <w:t>Ateş: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OHA hastalarında ateş genellikle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enfeksiyonun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8B337C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ilk belirtisidir. 38°C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veya daha yüksek ateş, acil bir durum olarak değerlendirilmelidir.</w:t>
      </w:r>
    </w:p>
    <w:p w14:paraId="4C723250" w14:textId="77777777" w:rsidR="00400B02" w:rsidRPr="00F77CFD" w:rsidRDefault="00400B02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Titreme: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Vücut ısısındaki ani değişiklikler,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belirtisi olabilir.</w:t>
      </w:r>
    </w:p>
    <w:p w14:paraId="540102C6" w14:textId="776FF622" w:rsidR="00400B02" w:rsidRPr="00F77CFD" w:rsidRDefault="00400B02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Ağrı: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Karın ağrısı, göğüs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veya baş ağrısı gibi be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lirtiler </w:t>
      </w:r>
      <w:proofErr w:type="gramStart"/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enfeksiyonun</w:t>
      </w:r>
      <w:proofErr w:type="gramEnd"/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varlığını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gösterebilir.</w:t>
      </w:r>
    </w:p>
    <w:p w14:paraId="7C822482" w14:textId="77C978CF" w:rsidR="00400B02" w:rsidRPr="00F77CFD" w:rsidRDefault="008B337C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Genel durum bozukluğu</w:t>
      </w:r>
      <w:r w:rsidR="00400B02" w:rsidRPr="00F77CF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: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Aşırı yorgunluk ve bitkinlik</w:t>
      </w:r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gramStart"/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enfeksiyonun</w:t>
      </w:r>
      <w:proofErr w:type="gramEnd"/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habercisi olabilir.</w:t>
      </w:r>
    </w:p>
    <w:p w14:paraId="333B4662" w14:textId="508EEAD9" w:rsidR="00400B02" w:rsidRPr="00F77CFD" w:rsidRDefault="00400B02" w:rsidP="00F77C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on belirtilerinde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özellikle ateş durumun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da, hemen bir sağlık kuruluşuna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başvurulmalıdır. OHA hastalarının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enfeksiyonları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hızla ilerleyebilir ve ciddi komplikasyonlar geliştirebilir.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OHA hastaları ve aileleri </w:t>
      </w:r>
      <w:proofErr w:type="gram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enfeksiyon</w:t>
      </w:r>
      <w:proofErr w:type="gram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belirtileri, bakım ve tedavi süreçleri hakkında bilgilendirilmelidir. Acil durumlarda ne yapıl</w:t>
      </w:r>
      <w:r w:rsidR="00FE0FA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ması gerektiği konusunda eğitim </w:t>
      </w: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verilmesi önemlidir.</w:t>
      </w:r>
    </w:p>
    <w:p w14:paraId="3C6245C7" w14:textId="5A8B96E4" w:rsidR="00400B02" w:rsidRPr="00F77CFD" w:rsidRDefault="00400B02" w:rsidP="00F77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6</w:t>
      </w:r>
      <w:r w:rsidR="00F77CFD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.</w:t>
      </w:r>
      <w:r w:rsidRPr="00F7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Enfeksiyonlardan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korunmak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orak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hücreli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anemi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hastaları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günlük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hayatlarında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nelere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dikkat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etmelidir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>?</w:t>
      </w:r>
    </w:p>
    <w:p w14:paraId="481E9471" w14:textId="54B1878D" w:rsidR="00400B02" w:rsidRPr="00F77CFD" w:rsidRDefault="007D0679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1. Aşılama konusunda bilinçli olmalı,</w:t>
      </w:r>
    </w:p>
    <w:p w14:paraId="39792766" w14:textId="45514F23" w:rsidR="00400B02" w:rsidRPr="00F77CFD" w:rsidRDefault="007D0679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2. Hijyen kurallarına uyum gösterilmeli,</w:t>
      </w:r>
    </w:p>
    <w:p w14:paraId="6A97D792" w14:textId="5DE874FC" w:rsidR="00400B02" w:rsidRPr="00F77CFD" w:rsidRDefault="00F77CFD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3. Sağlıklı Beslenme </w:t>
      </w:r>
      <w:r w:rsidR="007D0679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(Dengeli beslenme ve yeterli sıvı alımı)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,</w:t>
      </w:r>
    </w:p>
    <w:p w14:paraId="0CBF233A" w14:textId="214996A4" w:rsidR="00400B02" w:rsidRPr="00F77CFD" w:rsidRDefault="007D0679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4. Yeterli Dinlenme ve Uyku,</w:t>
      </w:r>
    </w:p>
    <w:p w14:paraId="1BB71AF3" w14:textId="4E919D67" w:rsidR="00400B02" w:rsidRPr="00F77CFD" w:rsidRDefault="00993535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5</w:t>
      </w:r>
      <w:r w:rsid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Kalabalık Ortamlardan Kaçınma</w:t>
      </w:r>
      <w:r w:rsidR="007D0679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(Sosyal mesafe ve maske kullanımı)</w:t>
      </w:r>
      <w:r w:rsid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,</w:t>
      </w:r>
    </w:p>
    <w:p w14:paraId="7EF52C37" w14:textId="53411D3E" w:rsidR="007D0679" w:rsidRPr="00F77CFD" w:rsidRDefault="007D0679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7. Düzenli Kontroller,</w:t>
      </w:r>
    </w:p>
    <w:p w14:paraId="257ADB2F" w14:textId="0A2BDF3E" w:rsidR="00400B02" w:rsidRPr="00F77CFD" w:rsidRDefault="007D0679" w:rsidP="00F77CF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8. Acil Durum Planı;</w:t>
      </w:r>
      <w:r w:rsidR="00993535" w:rsidRPr="00F77CFD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8501B0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</w:t>
      </w:r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ıbbi yardım almak için acil durum numaralarını bilmek önemlidir.</w:t>
      </w:r>
    </w:p>
    <w:p w14:paraId="753756D7" w14:textId="31217DB1" w:rsidR="00400B02" w:rsidRPr="00F77CFD" w:rsidRDefault="00400B02" w:rsidP="00F77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FD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7</w:t>
      </w:r>
      <w:r w:rsidR="00F77CFD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.</w:t>
      </w:r>
      <w:r w:rsidRPr="00F7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O</w:t>
      </w:r>
      <w:r w:rsidR="00F77CFD">
        <w:rPr>
          <w:rFonts w:ascii="Times New Roman" w:hAnsi="Times New Roman" w:cs="Times New Roman"/>
          <w:b/>
          <w:sz w:val="24"/>
          <w:szCs w:val="24"/>
        </w:rPr>
        <w:t>rak</w:t>
      </w:r>
      <w:proofErr w:type="spellEnd"/>
      <w:r w:rsid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CFD">
        <w:rPr>
          <w:rFonts w:ascii="Times New Roman" w:hAnsi="Times New Roman" w:cs="Times New Roman"/>
          <w:b/>
          <w:sz w:val="24"/>
          <w:szCs w:val="24"/>
        </w:rPr>
        <w:t>hücreli</w:t>
      </w:r>
      <w:proofErr w:type="spellEnd"/>
      <w:r w:rsid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CFD">
        <w:rPr>
          <w:rFonts w:ascii="Times New Roman" w:hAnsi="Times New Roman" w:cs="Times New Roman"/>
          <w:b/>
          <w:sz w:val="24"/>
          <w:szCs w:val="24"/>
        </w:rPr>
        <w:t>anemili</w:t>
      </w:r>
      <w:proofErr w:type="spellEnd"/>
      <w:r w:rsid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CFD">
        <w:rPr>
          <w:rFonts w:ascii="Times New Roman" w:hAnsi="Times New Roman" w:cs="Times New Roman"/>
          <w:b/>
          <w:sz w:val="24"/>
          <w:szCs w:val="24"/>
        </w:rPr>
        <w:t>hastalarda</w:t>
      </w:r>
      <w:proofErr w:type="spellEnd"/>
      <w:r w:rsid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CFD">
        <w:rPr>
          <w:rFonts w:ascii="Times New Roman" w:hAnsi="Times New Roman" w:cs="Times New Roman"/>
          <w:b/>
          <w:sz w:val="24"/>
          <w:szCs w:val="24"/>
        </w:rPr>
        <w:t>i</w:t>
      </w:r>
      <w:r w:rsidRPr="00F77CFD">
        <w:rPr>
          <w:rFonts w:ascii="Times New Roman" w:hAnsi="Times New Roman" w:cs="Times New Roman"/>
          <w:b/>
          <w:sz w:val="24"/>
          <w:szCs w:val="24"/>
        </w:rPr>
        <w:t>nfeksiyon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geliştiğinde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ilk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basamak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tedavi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F77CFD">
        <w:rPr>
          <w:rFonts w:ascii="Times New Roman" w:hAnsi="Times New Roman" w:cs="Times New Roman"/>
          <w:b/>
          <w:sz w:val="24"/>
          <w:szCs w:val="24"/>
        </w:rPr>
        <w:t>olmalıdır</w:t>
      </w:r>
      <w:proofErr w:type="spellEnd"/>
      <w:r w:rsidRPr="00F77CFD">
        <w:rPr>
          <w:rFonts w:ascii="Times New Roman" w:hAnsi="Times New Roman" w:cs="Times New Roman"/>
          <w:b/>
          <w:sz w:val="24"/>
          <w:szCs w:val="24"/>
        </w:rPr>
        <w:t>?</w:t>
      </w:r>
    </w:p>
    <w:p w14:paraId="6AC500C7" w14:textId="4F9FBCC8" w:rsidR="00400B02" w:rsidRPr="00F77CFD" w:rsidRDefault="00F77CFD" w:rsidP="00F77CFD">
      <w:pPr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</w:t>
      </w:r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nfeksiyon</w:t>
      </w:r>
      <w:proofErr w:type="spellEnd"/>
      <w:r w:rsidR="00400B02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belirtileri ortaya çıktığında, hastanın acil olarak bir sağlık kuruluşuna başvurması gerekmektedir.</w:t>
      </w:r>
    </w:p>
    <w:p w14:paraId="22BBD126" w14:textId="062395C7" w:rsidR="00400B02" w:rsidRPr="00F77CFD" w:rsidRDefault="00400B02" w:rsidP="00F77CFD">
      <w:pPr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Acil serviste, hastanın tıbbi geçmişi ve mevcut durumu değerlendirilecektir.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Kan testleri labo</w:t>
      </w:r>
      <w:r w:rsidR="00A91400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ratuvar değerlendi</w:t>
      </w:r>
      <w:r w:rsid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</w:t>
      </w:r>
      <w:r w:rsidR="00A91400"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meleri yapılacaktır.</w:t>
      </w:r>
    </w:p>
    <w:p w14:paraId="1FC52B42" w14:textId="49E80964" w:rsidR="00A91400" w:rsidRPr="00F77CFD" w:rsidRDefault="00A91400" w:rsidP="00F77CFD">
      <w:pPr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Gerekli geniş spektrumlu antibiyotik tedavisi planlanacaktır.</w:t>
      </w:r>
    </w:p>
    <w:p w14:paraId="4CBC25E4" w14:textId="014E4238" w:rsidR="00190FBF" w:rsidRPr="00F77CFD" w:rsidRDefault="00A91400" w:rsidP="00F77CFD">
      <w:pPr>
        <w:numPr>
          <w:ilvl w:val="0"/>
          <w:numId w:val="49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Özellikle sıvı tedavisi ve ağrı yönetimi için destek tedaviler verilecektir.</w:t>
      </w:r>
      <w:r w:rsidR="00400B02" w:rsidRPr="00F77CFD">
        <w:rPr>
          <w:rFonts w:ascii="Times New Roman" w:eastAsia="Times New Roman" w:hAnsi="Times New Roman" w:cs="Times New Roman"/>
          <w:vanish/>
          <w:sz w:val="24"/>
          <w:szCs w:val="24"/>
          <w:lang w:val="tr-TR" w:eastAsia="tr-TR"/>
        </w:rPr>
        <w:t>Formun AltıFormun ÜstüFormun Altı</w:t>
      </w:r>
      <w:r w:rsidR="00190FBF" w:rsidRPr="00F77CFD">
        <w:rPr>
          <w:rFonts w:ascii="Times New Roman" w:eastAsia="Times New Roman" w:hAnsi="Times New Roman" w:cs="Times New Roman"/>
          <w:vanish/>
          <w:sz w:val="24"/>
          <w:szCs w:val="24"/>
          <w:lang w:val="tr-TR" w:eastAsia="tr-TR"/>
        </w:rPr>
        <w:t>Formun Altı</w:t>
      </w:r>
    </w:p>
    <w:p w14:paraId="324F2261" w14:textId="45357E05" w:rsidR="00131DD1" w:rsidRPr="00F77CFD" w:rsidRDefault="00F77CFD" w:rsidP="00F77CFD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F77CFD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Kaynaklar</w:t>
      </w:r>
    </w:p>
    <w:p w14:paraId="317FD156" w14:textId="6FEBD01E" w:rsidR="003F5381" w:rsidRPr="00F77CFD" w:rsidRDefault="003F5381" w:rsidP="00F77CFD">
      <w:pPr>
        <w:pStyle w:val="ListeParagraf"/>
        <w:numPr>
          <w:ilvl w:val="0"/>
          <w:numId w:val="56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Gaston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MH,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VerterJl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Woods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G,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Pegelow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C,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Kelleher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J,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Presbury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G et al.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Prophylaxis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oral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penicillin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in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children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sickle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cell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anemia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Arandomized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trial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N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Engl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J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Med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1986; 314(25):1593-9</w:t>
      </w:r>
    </w:p>
    <w:p w14:paraId="28CBE794" w14:textId="3EE678B2" w:rsidR="003F5381" w:rsidRPr="00F77CFD" w:rsidRDefault="003F5381" w:rsidP="00F77CFD">
      <w:pPr>
        <w:pStyle w:val="ListeParagraf"/>
        <w:numPr>
          <w:ilvl w:val="0"/>
          <w:numId w:val="56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hAnsi="Times New Roman" w:cs="Times New Roman"/>
          <w:sz w:val="24"/>
          <w:szCs w:val="24"/>
        </w:rPr>
        <w:t>Hord</w:t>
      </w:r>
      <w:proofErr w:type="spellEnd"/>
      <w:r w:rsidRPr="00F77CFD">
        <w:rPr>
          <w:rFonts w:ascii="Times New Roman" w:hAnsi="Times New Roman" w:cs="Times New Roman"/>
          <w:sz w:val="24"/>
          <w:szCs w:val="24"/>
        </w:rPr>
        <w:t xml:space="preserve"> J, Byrd R, Stowe L, et al. Streptococcus </w:t>
      </w:r>
      <w:proofErr w:type="spellStart"/>
      <w:r w:rsidRPr="00F77CFD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77CFD">
        <w:rPr>
          <w:rFonts w:ascii="Times New Roman" w:hAnsi="Times New Roman" w:cs="Times New Roman"/>
          <w:sz w:val="24"/>
          <w:szCs w:val="24"/>
        </w:rPr>
        <w:t xml:space="preserve"> sepsis and meningitis during the penicillin prophylaxis era in children with sickle cell disease. J </w:t>
      </w:r>
      <w:proofErr w:type="spellStart"/>
      <w:r w:rsidRPr="00F77CFD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F7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CFD">
        <w:rPr>
          <w:rFonts w:ascii="Times New Roman" w:hAnsi="Times New Roman" w:cs="Times New Roman"/>
          <w:sz w:val="24"/>
          <w:szCs w:val="24"/>
        </w:rPr>
        <w:t>Hematol</w:t>
      </w:r>
      <w:proofErr w:type="spellEnd"/>
      <w:r w:rsidRPr="00F77C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7CFD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F77C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7CFD">
        <w:rPr>
          <w:rFonts w:ascii="Times New Roman" w:hAnsi="Times New Roman" w:cs="Times New Roman"/>
          <w:sz w:val="24"/>
          <w:szCs w:val="24"/>
        </w:rPr>
        <w:t>2002;24:470</w:t>
      </w:r>
      <w:proofErr w:type="gramEnd"/>
      <w:r w:rsidRPr="00F77CFD">
        <w:rPr>
          <w:rFonts w:ascii="Times New Roman" w:hAnsi="Times New Roman" w:cs="Times New Roman"/>
          <w:sz w:val="24"/>
          <w:szCs w:val="24"/>
        </w:rPr>
        <w:t>–472</w:t>
      </w:r>
    </w:p>
    <w:p w14:paraId="3407C5DA" w14:textId="6CEF0627" w:rsidR="00131DD1" w:rsidRPr="00F77CFD" w:rsidRDefault="00131DD1" w:rsidP="00F77CFD">
      <w:pPr>
        <w:pStyle w:val="ListeParagraf"/>
        <w:numPr>
          <w:ilvl w:val="0"/>
          <w:numId w:val="56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Sobota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Sabharwal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Fonebi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G,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Steinberg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M. How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we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prevent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and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manage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infection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in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sickle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cell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disease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Br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J </w:t>
      </w:r>
      <w:proofErr w:type="spellStart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Haematol</w:t>
      </w:r>
      <w:proofErr w:type="spellEnd"/>
      <w:r w:rsidRPr="00F77CF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2015;170(6):757-67.</w:t>
      </w:r>
    </w:p>
    <w:p w14:paraId="29FB08AC" w14:textId="55F7580A" w:rsidR="003F5381" w:rsidRPr="00F77CFD" w:rsidRDefault="003F5381" w:rsidP="00F77CFD">
      <w:pPr>
        <w:pStyle w:val="ListeParagra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sectPr w:rsidR="003F5381" w:rsidRPr="00F7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DED"/>
    <w:multiLevelType w:val="multilevel"/>
    <w:tmpl w:val="AF0E1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5A4"/>
    <w:multiLevelType w:val="multilevel"/>
    <w:tmpl w:val="438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33F9B"/>
    <w:multiLevelType w:val="multilevel"/>
    <w:tmpl w:val="A6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E52"/>
    <w:multiLevelType w:val="multilevel"/>
    <w:tmpl w:val="81F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A3C3B"/>
    <w:multiLevelType w:val="multilevel"/>
    <w:tmpl w:val="B7D8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A59C9"/>
    <w:multiLevelType w:val="multilevel"/>
    <w:tmpl w:val="835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95C5B"/>
    <w:multiLevelType w:val="multilevel"/>
    <w:tmpl w:val="C97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972F1"/>
    <w:multiLevelType w:val="multilevel"/>
    <w:tmpl w:val="90C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67D48"/>
    <w:multiLevelType w:val="multilevel"/>
    <w:tmpl w:val="1A1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27052"/>
    <w:multiLevelType w:val="multilevel"/>
    <w:tmpl w:val="920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41214"/>
    <w:multiLevelType w:val="multilevel"/>
    <w:tmpl w:val="996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C12B7"/>
    <w:multiLevelType w:val="multilevel"/>
    <w:tmpl w:val="6F32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E3FEE"/>
    <w:multiLevelType w:val="multilevel"/>
    <w:tmpl w:val="C1D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003BD"/>
    <w:multiLevelType w:val="multilevel"/>
    <w:tmpl w:val="1D7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E31A6"/>
    <w:multiLevelType w:val="multilevel"/>
    <w:tmpl w:val="D9FE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67CDF"/>
    <w:multiLevelType w:val="multilevel"/>
    <w:tmpl w:val="8E7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1774D"/>
    <w:multiLevelType w:val="multilevel"/>
    <w:tmpl w:val="1E4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94BCF"/>
    <w:multiLevelType w:val="multilevel"/>
    <w:tmpl w:val="16A2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051C6"/>
    <w:multiLevelType w:val="multilevel"/>
    <w:tmpl w:val="D82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D1AC1"/>
    <w:multiLevelType w:val="multilevel"/>
    <w:tmpl w:val="2B7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203E8"/>
    <w:multiLevelType w:val="multilevel"/>
    <w:tmpl w:val="FDE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63C81"/>
    <w:multiLevelType w:val="hybridMultilevel"/>
    <w:tmpl w:val="CA0E2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19DC"/>
    <w:multiLevelType w:val="multilevel"/>
    <w:tmpl w:val="8A1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01637"/>
    <w:multiLevelType w:val="multilevel"/>
    <w:tmpl w:val="FC2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172E8E"/>
    <w:multiLevelType w:val="multilevel"/>
    <w:tmpl w:val="857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50209"/>
    <w:multiLevelType w:val="multilevel"/>
    <w:tmpl w:val="7CF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E4A34"/>
    <w:multiLevelType w:val="multilevel"/>
    <w:tmpl w:val="F08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955A5B"/>
    <w:multiLevelType w:val="multilevel"/>
    <w:tmpl w:val="45D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BC2565"/>
    <w:multiLevelType w:val="multilevel"/>
    <w:tmpl w:val="93B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1538A9"/>
    <w:multiLevelType w:val="multilevel"/>
    <w:tmpl w:val="DD9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3D53A9"/>
    <w:multiLevelType w:val="multilevel"/>
    <w:tmpl w:val="A85A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00E84"/>
    <w:multiLevelType w:val="multilevel"/>
    <w:tmpl w:val="2998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0A6EEB"/>
    <w:multiLevelType w:val="multilevel"/>
    <w:tmpl w:val="197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4019C3"/>
    <w:multiLevelType w:val="multilevel"/>
    <w:tmpl w:val="E47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FA4CEB"/>
    <w:multiLevelType w:val="multilevel"/>
    <w:tmpl w:val="2C7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1000E9"/>
    <w:multiLevelType w:val="multilevel"/>
    <w:tmpl w:val="224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B31F46"/>
    <w:multiLevelType w:val="multilevel"/>
    <w:tmpl w:val="DEA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0E2F6B"/>
    <w:multiLevelType w:val="multilevel"/>
    <w:tmpl w:val="8D4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973252"/>
    <w:multiLevelType w:val="multilevel"/>
    <w:tmpl w:val="74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EA4320"/>
    <w:multiLevelType w:val="multilevel"/>
    <w:tmpl w:val="EB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330355"/>
    <w:multiLevelType w:val="multilevel"/>
    <w:tmpl w:val="EEF8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9A600A"/>
    <w:multiLevelType w:val="multilevel"/>
    <w:tmpl w:val="3EF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28118F"/>
    <w:multiLevelType w:val="multilevel"/>
    <w:tmpl w:val="949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A127F4"/>
    <w:multiLevelType w:val="hybridMultilevel"/>
    <w:tmpl w:val="8A92AB58"/>
    <w:lvl w:ilvl="0" w:tplc="C608A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F030C"/>
    <w:multiLevelType w:val="multilevel"/>
    <w:tmpl w:val="10E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B36B8E"/>
    <w:multiLevelType w:val="multilevel"/>
    <w:tmpl w:val="EC6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241481"/>
    <w:multiLevelType w:val="multilevel"/>
    <w:tmpl w:val="748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E0398B"/>
    <w:multiLevelType w:val="multilevel"/>
    <w:tmpl w:val="6CD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6E5F24"/>
    <w:multiLevelType w:val="multilevel"/>
    <w:tmpl w:val="5FC4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C61B81"/>
    <w:multiLevelType w:val="multilevel"/>
    <w:tmpl w:val="B3F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7962AF"/>
    <w:multiLevelType w:val="multilevel"/>
    <w:tmpl w:val="5F6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9B2E00"/>
    <w:multiLevelType w:val="multilevel"/>
    <w:tmpl w:val="C50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CA16D6"/>
    <w:multiLevelType w:val="multilevel"/>
    <w:tmpl w:val="8A6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08510B"/>
    <w:multiLevelType w:val="multilevel"/>
    <w:tmpl w:val="BE9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041B54"/>
    <w:multiLevelType w:val="multilevel"/>
    <w:tmpl w:val="142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6D5FE8"/>
    <w:multiLevelType w:val="multilevel"/>
    <w:tmpl w:val="390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1"/>
  </w:num>
  <w:num w:numId="3">
    <w:abstractNumId w:val="23"/>
  </w:num>
  <w:num w:numId="4">
    <w:abstractNumId w:val="51"/>
  </w:num>
  <w:num w:numId="5">
    <w:abstractNumId w:val="35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36"/>
  </w:num>
  <w:num w:numId="14">
    <w:abstractNumId w:val="44"/>
  </w:num>
  <w:num w:numId="15">
    <w:abstractNumId w:val="4"/>
  </w:num>
  <w:num w:numId="16">
    <w:abstractNumId w:val="0"/>
  </w:num>
  <w:num w:numId="17">
    <w:abstractNumId w:val="16"/>
  </w:num>
  <w:num w:numId="18">
    <w:abstractNumId w:val="32"/>
  </w:num>
  <w:num w:numId="19">
    <w:abstractNumId w:val="47"/>
  </w:num>
  <w:num w:numId="20">
    <w:abstractNumId w:val="7"/>
  </w:num>
  <w:num w:numId="21">
    <w:abstractNumId w:val="29"/>
  </w:num>
  <w:num w:numId="22">
    <w:abstractNumId w:val="11"/>
  </w:num>
  <w:num w:numId="23">
    <w:abstractNumId w:val="22"/>
  </w:num>
  <w:num w:numId="24">
    <w:abstractNumId w:val="8"/>
  </w:num>
  <w:num w:numId="25">
    <w:abstractNumId w:val="33"/>
  </w:num>
  <w:num w:numId="26">
    <w:abstractNumId w:val="9"/>
  </w:num>
  <w:num w:numId="27">
    <w:abstractNumId w:val="2"/>
  </w:num>
  <w:num w:numId="28">
    <w:abstractNumId w:val="42"/>
  </w:num>
  <w:num w:numId="29">
    <w:abstractNumId w:val="10"/>
  </w:num>
  <w:num w:numId="30">
    <w:abstractNumId w:val="18"/>
  </w:num>
  <w:num w:numId="31">
    <w:abstractNumId w:val="53"/>
  </w:num>
  <w:num w:numId="32">
    <w:abstractNumId w:val="13"/>
  </w:num>
  <w:num w:numId="33">
    <w:abstractNumId w:val="34"/>
  </w:num>
  <w:num w:numId="34">
    <w:abstractNumId w:val="46"/>
  </w:num>
  <w:num w:numId="35">
    <w:abstractNumId w:val="20"/>
  </w:num>
  <w:num w:numId="36">
    <w:abstractNumId w:val="15"/>
  </w:num>
  <w:num w:numId="37">
    <w:abstractNumId w:val="28"/>
  </w:num>
  <w:num w:numId="38">
    <w:abstractNumId w:val="17"/>
  </w:num>
  <w:num w:numId="39">
    <w:abstractNumId w:val="19"/>
  </w:num>
  <w:num w:numId="40">
    <w:abstractNumId w:val="48"/>
  </w:num>
  <w:num w:numId="41">
    <w:abstractNumId w:val="37"/>
  </w:num>
  <w:num w:numId="42">
    <w:abstractNumId w:val="27"/>
  </w:num>
  <w:num w:numId="43">
    <w:abstractNumId w:val="31"/>
  </w:num>
  <w:num w:numId="44">
    <w:abstractNumId w:val="54"/>
  </w:num>
  <w:num w:numId="45">
    <w:abstractNumId w:val="40"/>
  </w:num>
  <w:num w:numId="46">
    <w:abstractNumId w:val="24"/>
  </w:num>
  <w:num w:numId="47">
    <w:abstractNumId w:val="30"/>
  </w:num>
  <w:num w:numId="48">
    <w:abstractNumId w:val="45"/>
  </w:num>
  <w:num w:numId="49">
    <w:abstractNumId w:val="38"/>
  </w:num>
  <w:num w:numId="50">
    <w:abstractNumId w:val="25"/>
  </w:num>
  <w:num w:numId="51">
    <w:abstractNumId w:val="55"/>
  </w:num>
  <w:num w:numId="52">
    <w:abstractNumId w:val="49"/>
  </w:num>
  <w:num w:numId="53">
    <w:abstractNumId w:val="52"/>
  </w:num>
  <w:num w:numId="54">
    <w:abstractNumId w:val="39"/>
  </w:num>
  <w:num w:numId="55">
    <w:abstractNumId w:val="43"/>
  </w:num>
  <w:num w:numId="56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29"/>
    <w:rsid w:val="00131DD1"/>
    <w:rsid w:val="00133FE2"/>
    <w:rsid w:val="00190FBF"/>
    <w:rsid w:val="00291ED9"/>
    <w:rsid w:val="003F5381"/>
    <w:rsid w:val="00400B02"/>
    <w:rsid w:val="0075397C"/>
    <w:rsid w:val="007A1BDB"/>
    <w:rsid w:val="007D0679"/>
    <w:rsid w:val="00815A44"/>
    <w:rsid w:val="008501B0"/>
    <w:rsid w:val="008675A8"/>
    <w:rsid w:val="00890547"/>
    <w:rsid w:val="008B337C"/>
    <w:rsid w:val="00924263"/>
    <w:rsid w:val="00993535"/>
    <w:rsid w:val="00A91400"/>
    <w:rsid w:val="00AA5451"/>
    <w:rsid w:val="00C03B29"/>
    <w:rsid w:val="00C078C8"/>
    <w:rsid w:val="00CA6ACC"/>
    <w:rsid w:val="00D11F7D"/>
    <w:rsid w:val="00D250F4"/>
    <w:rsid w:val="00D376CF"/>
    <w:rsid w:val="00E55A27"/>
    <w:rsid w:val="00F77CFD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BDCA4"/>
  <w15:chartTrackingRefBased/>
  <w15:docId w15:val="{52FEB4B9-42B5-433F-A741-F468FF9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190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90FB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190FBF"/>
    <w:rPr>
      <w:b/>
      <w:bCs/>
    </w:rPr>
  </w:style>
  <w:style w:type="character" w:customStyle="1" w:styleId="overflow-hidden">
    <w:name w:val="overflow-hidden"/>
    <w:basedOn w:val="VarsaylanParagrafYazTipi"/>
    <w:rsid w:val="00190FBF"/>
  </w:style>
  <w:style w:type="paragraph" w:styleId="ListeParagraf">
    <w:name w:val="List Paragraph"/>
    <w:basedOn w:val="Normal"/>
    <w:uiPriority w:val="34"/>
    <w:qFormat/>
    <w:rsid w:val="00190FBF"/>
    <w:pPr>
      <w:ind w:left="720"/>
      <w:contextualSpacing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190F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190FBF"/>
    <w:rPr>
      <w:rFonts w:ascii="Arial" w:eastAsia="Times New Roman" w:hAnsi="Arial" w:cs="Arial"/>
      <w:vanish/>
      <w:sz w:val="16"/>
      <w:szCs w:val="16"/>
      <w:lang w:eastAsia="tr-TR"/>
    </w:rPr>
  </w:style>
  <w:style w:type="paragraph" w:customStyle="1" w:styleId="placeholder">
    <w:name w:val="placeholder"/>
    <w:basedOn w:val="Normal"/>
    <w:rsid w:val="001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190F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190FBF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9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96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3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9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4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6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21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5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32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9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7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713</Words>
  <Characters>5152</Characters>
  <Application>Microsoft Office Word</Application>
  <DocSecurity>0</DocSecurity>
  <Lines>88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 sıdı</dc:creator>
  <cp:keywords/>
  <dc:description/>
  <cp:lastModifiedBy>Sultan Aydın Köker</cp:lastModifiedBy>
  <cp:revision>5</cp:revision>
  <dcterms:created xsi:type="dcterms:W3CDTF">2024-09-30T17:35:00Z</dcterms:created>
  <dcterms:modified xsi:type="dcterms:W3CDTF">2024-10-01T17:47:00Z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3c87bcb9f4832bf95b020213cfd7feb0a367149df33cae0370346d4745f741c8</vt:lpwstr>
  </property>
</Properties>
</file>