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0DEF" w14:textId="2C6A9459" w:rsidR="006D280A" w:rsidRPr="006A73B2" w:rsidRDefault="00DA292A" w:rsidP="006A73B2">
      <w:pPr>
        <w:jc w:val="both"/>
        <w:rPr>
          <w:rFonts w:ascii="Times New Roman" w:hAnsi="Times New Roman" w:cs="Times New Roman"/>
          <w:b/>
        </w:rPr>
      </w:pPr>
      <w:r w:rsidRPr="006A73B2">
        <w:rPr>
          <w:rFonts w:ascii="Times New Roman" w:hAnsi="Times New Roman" w:cs="Times New Roman"/>
          <w:b/>
        </w:rPr>
        <w:t>Orak hücreli anemi</w:t>
      </w:r>
      <w:r w:rsidR="00936A48" w:rsidRPr="006A73B2">
        <w:rPr>
          <w:rFonts w:ascii="Times New Roman" w:hAnsi="Times New Roman" w:cs="Times New Roman"/>
          <w:b/>
        </w:rPr>
        <w:t>li hastalarda karşılaşılacak</w:t>
      </w:r>
      <w:r w:rsidR="00973FAC" w:rsidRPr="006A73B2">
        <w:rPr>
          <w:rFonts w:ascii="Times New Roman" w:hAnsi="Times New Roman" w:cs="Times New Roman"/>
          <w:b/>
        </w:rPr>
        <w:t xml:space="preserve"> psikolojik </w:t>
      </w:r>
      <w:r w:rsidR="00EE49CB" w:rsidRPr="006A73B2">
        <w:rPr>
          <w:rFonts w:ascii="Times New Roman" w:hAnsi="Times New Roman" w:cs="Times New Roman"/>
          <w:b/>
        </w:rPr>
        <w:t xml:space="preserve">ve sosyal </w:t>
      </w:r>
      <w:r w:rsidR="00936A48" w:rsidRPr="006A73B2">
        <w:rPr>
          <w:rFonts w:ascii="Times New Roman" w:hAnsi="Times New Roman" w:cs="Times New Roman"/>
          <w:b/>
        </w:rPr>
        <w:t>sorunlar nelerdir?</w:t>
      </w:r>
      <w:r w:rsidR="004D6C8E">
        <w:rPr>
          <w:rFonts w:ascii="Times New Roman" w:hAnsi="Times New Roman" w:cs="Times New Roman"/>
          <w:b/>
        </w:rPr>
        <w:t xml:space="preserve"> (</w:t>
      </w:r>
      <w:bookmarkStart w:id="0" w:name="_GoBack"/>
      <w:bookmarkEnd w:id="0"/>
      <w:r w:rsidR="004D6C8E" w:rsidRPr="004D6C8E">
        <w:rPr>
          <w:rFonts w:ascii="Times New Roman" w:hAnsi="Times New Roman" w:cs="Times New Roman"/>
          <w:b/>
          <w:highlight w:val="yellow"/>
        </w:rPr>
        <w:t xml:space="preserve">Uzm. Dr. Gizem </w:t>
      </w:r>
      <w:proofErr w:type="spellStart"/>
      <w:r w:rsidR="004D6C8E" w:rsidRPr="004D6C8E">
        <w:rPr>
          <w:rFonts w:ascii="Times New Roman" w:hAnsi="Times New Roman" w:cs="Times New Roman"/>
          <w:b/>
          <w:highlight w:val="yellow"/>
        </w:rPr>
        <w:t>Çilsaat</w:t>
      </w:r>
      <w:proofErr w:type="spellEnd"/>
      <w:r w:rsidR="004D6C8E">
        <w:rPr>
          <w:rFonts w:ascii="Times New Roman" w:hAnsi="Times New Roman" w:cs="Times New Roman"/>
          <w:b/>
        </w:rPr>
        <w:t>)</w:t>
      </w:r>
    </w:p>
    <w:p w14:paraId="5FF53BD0" w14:textId="2E9520C8" w:rsidR="00B95069" w:rsidRPr="006A73B2" w:rsidRDefault="007926B2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Zihinsel </w:t>
      </w:r>
      <w:r w:rsidR="000025A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rahatsızlıklar</w:t>
      </w: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</w:t>
      </w:r>
      <w:r w:rsidR="003D6DD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uyku bozuklukları</w:t>
      </w:r>
      <w:r w:rsidR="00EE49C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</w:t>
      </w:r>
      <w:r w:rsidR="005A03B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insanlarla</w:t>
      </w:r>
      <w:r w:rsidR="003D6DD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ilişkiler</w:t>
      </w:r>
      <w:r w:rsidR="005A03B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de</w:t>
      </w:r>
      <w:r w:rsidR="003D6DD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zorluklar, </w:t>
      </w:r>
      <w:r w:rsidR="00FF410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işyeri/okulda ayrımcılık ve </w:t>
      </w:r>
      <w:r w:rsidR="0044233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damgalanma </w:t>
      </w:r>
      <w:r w:rsidR="004954A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orak hücreli anemi hastaları ve aileleri</w:t>
      </w:r>
      <w:r w:rsidR="0058557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için önemli psikolojik yükler doğurabilir.</w:t>
      </w:r>
      <w:r w:rsidR="00166EE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0D652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Depresyon ve anksiyete bu hastalıkla beraber görülen en önemli psikolojik sorunlardandır. Bu sorunlar hastaların aile hayatıyla beraber iş/ okul hayatını etkileyebilir. </w:t>
      </w:r>
      <w:r w:rsidR="006E056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Kadın cinsiye</w:t>
      </w:r>
      <w:r w:rsidR="00222D0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tin</w:t>
      </w:r>
      <w:r w:rsidR="006E056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 hasta ailesinin ağrılı krizler</w:t>
      </w:r>
      <w:r w:rsidR="00222D0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esnasındaki yıkıcı tutumunun depresyon riskini arttırdığı gösterilmiştir. </w:t>
      </w:r>
      <w:r w:rsidR="00AA69A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Hastalığın </w:t>
      </w:r>
      <w:r w:rsidR="003C32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öngörülemez gidişi ise </w:t>
      </w:r>
      <w:r w:rsidR="00342B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hastalarda anksiyete gelişimine yol açabilmektedir.</w:t>
      </w:r>
    </w:p>
    <w:p w14:paraId="62214611" w14:textId="10AD85A2" w:rsidR="00612E06" w:rsidRPr="006A73B2" w:rsidRDefault="006A73B2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</w:t>
      </w:r>
      <w:r w:rsidR="00612E06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Bu esnada karşıma</w:t>
      </w:r>
      <w:r w:rsidR="00A00EF8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/karşımıza çık</w:t>
      </w:r>
      <w:r w:rsidR="000D6520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abilecek diğer</w:t>
      </w:r>
      <w:r w:rsidR="00A00EF8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psikolojik sorunlar neler olabilir</w:t>
      </w:r>
      <w:r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?</w:t>
      </w:r>
    </w:p>
    <w:p w14:paraId="7EC37EAD" w14:textId="77777777" w:rsidR="001C7D29" w:rsidRPr="006A73B2" w:rsidRDefault="000D6520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U</w:t>
      </w:r>
      <w:r w:rsidR="005C53D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ykuda yürüme ve uyku esnasında nefes bozukları gibi uyku bozuklukları da hastaların günlük hayatını etkileyebilir</w:t>
      </w:r>
      <w:r w:rsidR="00783D0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r w:rsidR="00D64DE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Madde kullanımı</w:t>
      </w:r>
      <w:r w:rsidR="00963C5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da</w:t>
      </w:r>
      <w:r w:rsidR="00D64DE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orak hücr</w:t>
      </w:r>
      <w:r w:rsidR="00963C5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 hastalarında </w:t>
      </w:r>
      <w:r w:rsidR="002F437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toplumdaki diğer bireylere göre daha sık görülebilir. </w:t>
      </w:r>
      <w:r w:rsidR="006C7FC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Fiziksel</w:t>
      </w:r>
      <w:r w:rsidR="002A6AF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görünüş </w:t>
      </w:r>
      <w:r w:rsidR="00F249E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ile ilgili memnuniyetsizlik</w:t>
      </w:r>
      <w:r w:rsidR="009E4DC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le </w:t>
      </w:r>
      <w:r w:rsidR="001577A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beraber ruhsal/ davranışsal problemler hastaların </w:t>
      </w:r>
      <w:r w:rsidR="00DB42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yaşayabilecekleri sorunlardandandır.</w:t>
      </w:r>
    </w:p>
    <w:p w14:paraId="2D33566E" w14:textId="5C465165" w:rsidR="00D76693" w:rsidRPr="006A73B2" w:rsidRDefault="006A73B2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</w:t>
      </w:r>
      <w:r w:rsidR="00D76693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Krizlerimiz esnasında verilen ağrı kesiciler bağımlılık yapar mı?</w:t>
      </w:r>
    </w:p>
    <w:p w14:paraId="35E6DE88" w14:textId="37F57D64" w:rsidR="00936BA5" w:rsidRPr="006A73B2" w:rsidRDefault="006C7FC1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D7669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Hastalığın gidişatından ötürü orak hücre anemisi tanılı bireylerin </w:t>
      </w:r>
      <w:proofErr w:type="spellStart"/>
      <w:r w:rsidR="006668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opioid</w:t>
      </w:r>
      <w:proofErr w:type="spellEnd"/>
      <w:r w:rsidR="006668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türevi ağrı kesicilere </w:t>
      </w:r>
      <w:proofErr w:type="spellStart"/>
      <w:r w:rsidR="005D09F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maruziyet</w:t>
      </w:r>
      <w:proofErr w:type="spellEnd"/>
      <w:r w:rsidR="005D09F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sıklıkları artmış olsa da </w:t>
      </w:r>
      <w:r w:rsidR="002B140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hekim kontrolünde kullandıkları sürece bağımlılık oranlarının arttığına dair bir kanıt bulunmamaktadır. </w:t>
      </w:r>
      <w:r w:rsidR="00D7076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Bununla beraber depresyon, a</w:t>
      </w:r>
      <w:r w:rsidR="008834B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nksiyete </w:t>
      </w:r>
      <w:r w:rsidR="00F566E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ve ailenizde </w:t>
      </w:r>
      <w:r w:rsidR="0002432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veya kendiniz</w:t>
      </w:r>
      <w:r w:rsidR="0086020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de çeşitli psikiyatrik sorunlar veya madde kullanım öyküsü olması </w:t>
      </w:r>
      <w:proofErr w:type="gramStart"/>
      <w:r w:rsidR="0086020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halinde</w:t>
      </w:r>
      <w:proofErr w:type="gramEnd"/>
      <w:r w:rsidR="0086020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bun</w:t>
      </w:r>
      <w:r w:rsidR="008A13E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ların ek risk faktörü olduğu</w:t>
      </w:r>
      <w:r w:rsidR="0088368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nu unutmamalı</w:t>
      </w:r>
      <w:r w:rsidR="008A13E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 bu</w:t>
      </w:r>
      <w:r w:rsidR="0088368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nlar </w:t>
      </w:r>
      <w:r w:rsidR="00497EE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hakkında doktorunuzu bilgilendirmelisiniz.</w:t>
      </w:r>
      <w:r w:rsidR="0078792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Sık geçirilen ağrılı krizler veya aseptik nekroz nedeniyle sıklaşan </w:t>
      </w:r>
      <w:proofErr w:type="spellStart"/>
      <w:r w:rsidR="0078792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opoid</w:t>
      </w:r>
      <w:proofErr w:type="spellEnd"/>
      <w:r w:rsidR="0078792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78792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maruziyeti</w:t>
      </w:r>
      <w:proofErr w:type="spellEnd"/>
      <w:r w:rsidR="0046573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bu riski arttıran diğer sebeplerdir.</w:t>
      </w:r>
    </w:p>
    <w:p w14:paraId="51921991" w14:textId="6AA6A63E" w:rsidR="00612E06" w:rsidRPr="006A73B2" w:rsidRDefault="006A73B2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3. </w:t>
      </w:r>
      <w:r w:rsidR="00A00EF8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Bu sorunlar </w:t>
      </w:r>
      <w:r w:rsidR="00936BA5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t</w:t>
      </w:r>
      <w:r w:rsidR="00A00EF8"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edavimi/ tedavimizi nasıl etkiler</w:t>
      </w:r>
      <w:r w:rsidRPr="006A73B2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?</w:t>
      </w:r>
    </w:p>
    <w:p w14:paraId="1154D007" w14:textId="67618634" w:rsidR="00936BA5" w:rsidRPr="006A73B2" w:rsidRDefault="00A90D48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Depresyon ve anksiyete</w:t>
      </w:r>
      <w:r w:rsidR="005C53D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tedaviye uyumsuzluğ</w:t>
      </w:r>
      <w:r w:rsidR="000D71A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 </w:t>
      </w:r>
      <w:r w:rsidR="00871D9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ve</w:t>
      </w:r>
      <w:r w:rsidR="0095138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ağrıya </w:t>
      </w:r>
      <w:r w:rsidR="000A543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karşı </w:t>
      </w:r>
      <w:r w:rsidR="0095138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hassasiyete </w:t>
      </w:r>
      <w:r w:rsidR="006631C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ve ağrı kesici ihtiy</w:t>
      </w:r>
      <w:r w:rsidR="0024363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acında </w:t>
      </w:r>
      <w:r w:rsidR="0095138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artışa </w:t>
      </w:r>
      <w:r w:rsidR="000D71A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sebep olabil</w:t>
      </w:r>
      <w:r w:rsidR="0024363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ir.</w:t>
      </w:r>
      <w:r w:rsidR="00BD4EC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F00B2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Anksiyete ve depresyon</w:t>
      </w:r>
      <w:r w:rsidR="00182F4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saptanan hastalarda </w:t>
      </w:r>
      <w:r w:rsidR="00DA16C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ciddi hayatı etkileyen kronik ağrı oranları daha yüksek</w:t>
      </w:r>
      <w:r w:rsidR="00310CB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bu sebeple </w:t>
      </w:r>
      <w:r w:rsidR="00AF76A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yapılan hastane yatışları daha uzun süreli </w:t>
      </w:r>
      <w:r w:rsidR="00DA16C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saptanmıştır.</w:t>
      </w:r>
      <w:r w:rsidR="000867F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Uyku bozuklukları büyüme ve bilişsel fonksiyonlarda gerilemeye neden olabilir.</w:t>
      </w:r>
      <w:r w:rsidR="001A347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Depresyonun </w:t>
      </w:r>
      <w:r w:rsidR="009F7CF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kan transfüzyo</w:t>
      </w:r>
      <w:r w:rsidR="00625DD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nu</w:t>
      </w:r>
      <w:r w:rsidR="00A40D5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F709A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ihtiyacı</w:t>
      </w:r>
      <w:r w:rsidR="00625DD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r w:rsidR="00A40D5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ağrılı krizler ve </w:t>
      </w:r>
      <w:r w:rsidR="001658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akut göğüs </w:t>
      </w:r>
      <w:proofErr w:type="gramStart"/>
      <w:r w:rsidR="001658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sendromu</w:t>
      </w:r>
      <w:proofErr w:type="gramEnd"/>
      <w:r w:rsidR="004B275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riskini</w:t>
      </w:r>
      <w:r w:rsidR="009F7CF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arttırdığını gösteren çalışmalar da mevcuttur.</w:t>
      </w:r>
      <w:r w:rsidR="00F709A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DC09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Orak hücre</w:t>
      </w:r>
      <w:r w:rsidR="00290C4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anemisi tanısı alan bireyler</w:t>
      </w:r>
      <w:r w:rsidR="0064664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in,</w:t>
      </w:r>
      <w:r w:rsidR="00290C4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özellikle kronik ağrı </w:t>
      </w:r>
      <w:proofErr w:type="gramStart"/>
      <w:r w:rsidR="00290C4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şikayeti</w:t>
      </w:r>
      <w:proofErr w:type="gramEnd"/>
      <w:r w:rsidR="0064664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olduğunda depresyon açısından </w:t>
      </w:r>
      <w:r w:rsidR="0089287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değerlendirmesi sonrası </w:t>
      </w:r>
      <w:r w:rsidR="00691C3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davranış terapisi veya ilaç</w:t>
      </w:r>
      <w:r w:rsidR="003B27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(antidepresan)</w:t>
      </w:r>
      <w:r w:rsidR="00691C3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tedavisi için yönlendirilmesi gerekmektedir.</w:t>
      </w:r>
    </w:p>
    <w:p w14:paraId="1D3B4399" w14:textId="37A1E19A" w:rsidR="007C701E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4. </w:t>
      </w:r>
      <w:r w:rsidR="000E466B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Hastalığın getirebileceği psikolojik sorunlarla mücadele için ne yapabilirim?</w:t>
      </w:r>
    </w:p>
    <w:p w14:paraId="78AFF96C" w14:textId="326E3DA6" w:rsidR="000E466B" w:rsidRPr="006A73B2" w:rsidRDefault="00416AAF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 sorunların erken tanınması</w:t>
      </w:r>
      <w:r w:rsidR="007D03A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</w:t>
      </w:r>
      <w:r w:rsidR="00B7577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müdahale </w:t>
      </w:r>
      <w:r w:rsidR="007A7E4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edilmesi</w:t>
      </w:r>
      <w:r w:rsidR="007D03A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</w:t>
      </w:r>
      <w:r w:rsidR="007A7E4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destek programlarının</w:t>
      </w:r>
      <w:r w:rsidR="0014000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oluşturulması </w:t>
      </w:r>
      <w:r w:rsidR="00D4117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önemlidir. Bunun yanında</w:t>
      </w:r>
      <w:r w:rsidR="0072157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hasta ve hasta yakınlarının hastalık; </w:t>
      </w:r>
      <w:r w:rsidR="001C50E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ağrı yönetimi konusunda </w:t>
      </w:r>
      <w:r w:rsidR="00E43CD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bilgilenmesi </w:t>
      </w:r>
      <w:r w:rsidR="009D127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bu sorunlarla mücadelede </w:t>
      </w:r>
      <w:r w:rsidR="007A574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yardımcı</w:t>
      </w:r>
      <w:r w:rsidR="009D127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olacaktır</w:t>
      </w:r>
      <w:r w:rsidR="00AC6DD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. Psikososyal hayatın desteklenmesinin</w:t>
      </w:r>
      <w:r w:rsidR="00912A7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AC6DD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tedavin</w:t>
      </w:r>
      <w:r w:rsidR="006C5C4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izin önemli </w:t>
      </w:r>
      <w:r w:rsidR="00454B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kısımlarından biri olduğu asla unutulmamalıdır.</w:t>
      </w:r>
      <w:r w:rsidR="009B220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9421E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Hastalığın getirebileceği psikolojik yükler hakkında bilgilenmek ve bunları </w:t>
      </w:r>
      <w:r w:rsidR="006229E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hissettiğinizde sizi takip eden hekiminizle paylaşıp </w:t>
      </w:r>
      <w:r w:rsidR="00E67B3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psikolojik</w:t>
      </w:r>
      <w:r w:rsidR="006229E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destek için uzman </w:t>
      </w:r>
      <w:r w:rsidR="00E67B3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</w:t>
      </w:r>
      <w:r w:rsidR="002730D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önlendirmesi i</w:t>
      </w:r>
      <w:r w:rsidR="00E67B3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stemek </w:t>
      </w:r>
      <w:r w:rsidR="002730D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 konuda yardım alabilmek için atılabilecek en önemli adımdır.</w:t>
      </w:r>
      <w:r w:rsidR="00E431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</w:p>
    <w:p w14:paraId="487D9D7E" w14:textId="0A78F145" w:rsidR="009A02AA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lastRenderedPageBreak/>
        <w:t xml:space="preserve">5. </w:t>
      </w:r>
      <w:r w:rsidR="00933BA2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Çocuğumun/ Ben</w:t>
      </w:r>
      <w:r w:rsidR="00704F2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Dış görünüşümden memnun değilim ve bu sebeple </w:t>
      </w:r>
      <w:r w:rsidR="00B04B5B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duygusal sorunlar yaşıyorum. Bana nasıl yardım edebilirsiniz?</w:t>
      </w:r>
    </w:p>
    <w:p w14:paraId="40CCB40D" w14:textId="456759C2" w:rsidR="002730D6" w:rsidRPr="006A73B2" w:rsidRDefault="00FB270D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Psikolojik destek ve danışmanlık</w:t>
      </w:r>
      <w:r w:rsidR="000835B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yardımı</w:t>
      </w:r>
      <w:r w:rsidR="00F72E3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5E2A3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hastanın kendiyle barışıp pozitif beden algısı kurmasını </w:t>
      </w:r>
      <w:r w:rsidR="000F674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sağlarken; </w:t>
      </w:r>
      <w:r w:rsidR="001F0BC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bu durumun yol açtığı stres ve </w:t>
      </w:r>
      <w:r w:rsidR="00C414E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duygusal yük </w:t>
      </w:r>
      <w:r w:rsidR="009430A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</w:t>
      </w:r>
      <w:r w:rsidR="001133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le </w:t>
      </w:r>
      <w:r w:rsidR="0027740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mücadelede</w:t>
      </w:r>
      <w:r w:rsidR="001133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yardımcı olabilir.</w:t>
      </w:r>
    </w:p>
    <w:p w14:paraId="25048C01" w14:textId="761C58DB" w:rsidR="00FD3074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6. </w:t>
      </w:r>
      <w:r w:rsidR="003847AA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Sabah</w:t>
      </w:r>
      <w:r w:rsidR="00D31AEE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ları çocuğum/ben yorgun uyanı</w:t>
      </w:r>
      <w:r w:rsidR="0097263F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yorum. Bu hastalığımdan kaynaklanabilir mi?</w:t>
      </w:r>
    </w:p>
    <w:p w14:paraId="2391D7E4" w14:textId="3B312ACA" w:rsidR="0097263F" w:rsidRPr="006A73B2" w:rsidRDefault="00A41496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Gerek hastalığın yüklediği </w:t>
      </w:r>
      <w:r w:rsidR="008B170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psikolojik stres</w:t>
      </w:r>
      <w:r w:rsidR="003D71C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 depresyon</w:t>
      </w:r>
      <w:r w:rsidR="008B170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 ağrılar;</w:t>
      </w:r>
      <w:r w:rsidR="0072449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gerek </w:t>
      </w:r>
      <w:r w:rsidR="0051335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uyku apnesi gibi </w:t>
      </w:r>
      <w:r w:rsidR="00FD73D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uyku</w:t>
      </w:r>
      <w:r w:rsidR="0051335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solunum bozu</w:t>
      </w:r>
      <w:r w:rsidR="00FD73D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kluklarına </w:t>
      </w:r>
      <w:r w:rsidR="00BA5DF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sebep olması nedeniyle orak hücreli anemili bireylerde uyku</w:t>
      </w:r>
      <w:r w:rsidR="00EA52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AF597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kalitesi</w:t>
      </w:r>
      <w:r w:rsidR="00EA52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bozulabilir. </w:t>
      </w:r>
      <w:r w:rsidR="001A626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Vücut kitle endeksi yüksek olan kişilerde bu bozulma daha </w:t>
      </w:r>
      <w:r w:rsidR="00FC6F9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belirgin</w:t>
      </w:r>
      <w:r w:rsidR="001A626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hale gelebilir. </w:t>
      </w:r>
      <w:r w:rsidR="007B45E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Kronik ağrının </w:t>
      </w:r>
      <w:r w:rsidR="004170F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uykunun devamlılığını etkilemesi beklenirken, akut ağrı krizleri ve depresyon uykuya dalmada güçlüğe neden olabilir. </w:t>
      </w:r>
      <w:r w:rsidR="00EA52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 durum hastalarda yorgun uyanma, bil</w:t>
      </w:r>
      <w:r w:rsidR="0062290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işsel </w:t>
      </w:r>
      <w:r w:rsidR="000B25E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fonksiyonlarda</w:t>
      </w:r>
      <w:r w:rsidR="0062290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6C58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etkilenme</w:t>
      </w:r>
      <w:r w:rsidR="0062290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kan basıncında artma, </w:t>
      </w:r>
      <w:r w:rsidR="000B25E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yatak ıslatma büyüme geriliğine yol açabilir. </w:t>
      </w:r>
      <w:r w:rsidR="008F194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Uyurgezerlik de orak hücre anemili hastalarda</w:t>
      </w:r>
      <w:r w:rsidR="00C824F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özellikle uyku esnasında nefes güçlüğü yaşayanlarda </w:t>
      </w:r>
      <w:r w:rsidR="008F194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daha sık görülebilir. </w:t>
      </w:r>
      <w:r w:rsidR="003F55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Uyku </w:t>
      </w:r>
      <w:r w:rsidR="00C8427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kalitenizi ölçmek için erişkin ve çocuklara yönelik </w:t>
      </w:r>
      <w:r w:rsidR="001250E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çeşitli değerlendirme anketleri bulunmaktadır</w:t>
      </w:r>
      <w:r w:rsidR="0064614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r w:rsidR="002771D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U</w:t>
      </w:r>
      <w:r w:rsidR="00A0368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yku dışında ağrı, </w:t>
      </w:r>
      <w:r w:rsidR="0019505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anksiyete, depresyon, </w:t>
      </w:r>
      <w:r w:rsidR="00B51B7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anemi gibi</w:t>
      </w:r>
      <w:r w:rsidR="00B13D6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birçok sebepten kaynaklanan kronik yorgunluk </w:t>
      </w:r>
      <w:r w:rsidR="002915F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hissine sebep olabilir, bunu değerlendirmek için de ayrıca anketler bulunmaktadır</w:t>
      </w:r>
    </w:p>
    <w:p w14:paraId="31B82D12" w14:textId="2A4CBCE3" w:rsidR="008273FA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7. </w:t>
      </w:r>
      <w:r w:rsidR="002A5029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İş/okul</w:t>
      </w:r>
      <w:r w:rsidR="00DD2730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</w:t>
      </w:r>
      <w:r w:rsidR="002A5029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h</w:t>
      </w:r>
      <w:r w:rsidR="00DD2730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ayatım</w:t>
      </w:r>
      <w:r w:rsidR="00C55062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</w:t>
      </w:r>
      <w:r w:rsidR="00DD2730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nasıl etkilenir?</w:t>
      </w:r>
    </w:p>
    <w:p w14:paraId="59CD99BB" w14:textId="42B079D9" w:rsidR="00DD2730" w:rsidRPr="006A73B2" w:rsidRDefault="00060998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</w:t>
      </w:r>
      <w:r w:rsidR="004933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astalığın ağırlığına göre değişebilecek sıklardaki </w:t>
      </w:r>
      <w:r w:rsidR="00742E0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hastane kontrolleri</w:t>
      </w:r>
      <w:r w:rsidR="00536BB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 </w:t>
      </w:r>
      <w:r w:rsidR="001B03C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yine</w:t>
      </w:r>
      <w:r w:rsidR="004933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hastalığın ağırlığına göre değişebilecek </w:t>
      </w:r>
      <w:r w:rsidR="001B03C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sıklıktaki </w:t>
      </w:r>
      <w:r w:rsidR="00242F5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krizler </w:t>
      </w:r>
      <w:r w:rsidR="001F41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hastaların </w:t>
      </w:r>
      <w:r w:rsidR="003E207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düzenli bir </w:t>
      </w:r>
      <w:r w:rsidR="001F413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okul/ iş hayat</w:t>
      </w:r>
      <w:r w:rsidR="003E207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ı olmasını zorlaştır</w:t>
      </w:r>
      <w:r w:rsidR="00C5506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abili</w:t>
      </w:r>
      <w:r w:rsidR="007E191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r. Kronik yorgunluk sendromuna</w:t>
      </w:r>
      <w:r w:rsidR="00795FF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626A0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ek</w:t>
      </w:r>
      <w:r w:rsidR="0001236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olarak</w:t>
      </w:r>
      <w:r w:rsidR="002C27E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;</w:t>
      </w:r>
      <w:r w:rsidR="0001236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1A7EE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gerek </w:t>
      </w:r>
      <w:r w:rsidR="00EF0D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inme</w:t>
      </w:r>
      <w:r w:rsidR="008837F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 anemi, sessi</w:t>
      </w:r>
      <w:r w:rsidR="0001236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z</w:t>
      </w:r>
      <w:r w:rsidR="008837F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D0173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enfakt</w:t>
      </w:r>
      <w:proofErr w:type="spellEnd"/>
      <w:r w:rsidR="00EF0D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gibi hastalığın direkt </w:t>
      </w:r>
      <w:r w:rsidR="008837F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etkileri, gerekse </w:t>
      </w:r>
      <w:r w:rsidR="008C258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stres, kaygı bozukluğu, sık hastane yatışları</w:t>
      </w:r>
      <w:r w:rsidR="000F74A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gibi ek s</w:t>
      </w:r>
      <w:r w:rsidR="0074611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orunlar hastaların </w:t>
      </w:r>
      <w:proofErr w:type="gramStart"/>
      <w:r w:rsidR="0074611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zeka</w:t>
      </w:r>
      <w:proofErr w:type="gramEnd"/>
      <w:r w:rsidR="003D487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dikkat, planlama, hafıza </w:t>
      </w:r>
      <w:r w:rsidR="007548F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gibi alanlarda zorlanmasına sebep olabilir</w:t>
      </w:r>
      <w:r w:rsidR="009707C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  <w:r w:rsidR="00CA540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EF0DB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C21FF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Hastaların i</w:t>
      </w:r>
      <w:r w:rsidR="002554A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ş/ okul hayatında </w:t>
      </w:r>
      <w:r w:rsidR="00C21FF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yaşayabileceği en önemli</w:t>
      </w:r>
      <w:r w:rsidR="004D621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sıkıntılardan bir</w:t>
      </w:r>
      <w:r w:rsidR="001979E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diğeri ise ayrımcılı</w:t>
      </w:r>
      <w:r w:rsidR="00454B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ktır.</w:t>
      </w:r>
      <w:r w:rsidR="005A108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İşsizlik oranının da orak hücreli bireylerde artmış olduğunu gösteren çalışmalar mevcuttur. </w:t>
      </w:r>
      <w:r w:rsidR="0020014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Bunun için h</w:t>
      </w:r>
      <w:r w:rsidR="00CE0F7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astalığınız ve getirebileceği zorluklar konsunda </w:t>
      </w:r>
      <w:r w:rsidR="006E2BE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okul/i</w:t>
      </w:r>
      <w:r w:rsidR="006E133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ş yaşamınızdaki insanları bilgile</w:t>
      </w:r>
      <w:r w:rsidR="0028695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ndirmek</w:t>
      </w:r>
      <w:r w:rsidR="006A223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size karşı destekleyici olmalarını sağlayabilir. </w:t>
      </w:r>
      <w:r w:rsidR="00926EF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 destek grupları da </w:t>
      </w:r>
      <w:r w:rsidR="009D199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böyle durumlarda size yardımcı olabilir.</w:t>
      </w:r>
    </w:p>
    <w:p w14:paraId="68AB0FC9" w14:textId="312B98F6" w:rsidR="00E86B03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8. </w:t>
      </w:r>
      <w:r w:rsidR="00E86B03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Orak Hücreli anemi tanısı konulan çocuğum </w:t>
      </w:r>
      <w:r w:rsidR="00F2043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okuluna devam edebilir mi?</w:t>
      </w:r>
    </w:p>
    <w:p w14:paraId="23847040" w14:textId="54662B71" w:rsidR="00F2043D" w:rsidRPr="006A73B2" w:rsidRDefault="00F2043D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Orak hücreli </w:t>
      </w:r>
      <w:r w:rsidR="00B0556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bireyler</w:t>
      </w:r>
      <w:r w:rsidR="00E0352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diğer bireyler gibi okulda eğitim alabilir, evde eğitim</w:t>
      </w:r>
      <w:r w:rsidR="00C9520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gereksinimleri bulunmaz. H</w:t>
      </w:r>
      <w:r w:rsidR="00B0556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astalığın </w:t>
      </w:r>
      <w:r w:rsidR="00370D9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sebep olabileceği sağlık sorunları sebebiyle </w:t>
      </w:r>
      <w:r w:rsidR="00D413C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okula devam edemedikleri günler dışında </w:t>
      </w:r>
      <w:r w:rsidR="00C9520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diğer akranları gibi bir okul hayatı sürdür</w:t>
      </w:r>
      <w:r w:rsidR="0034593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melerine tıbbi açıdan engel yoktur</w:t>
      </w:r>
      <w:r w:rsidR="001270F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  <w:r w:rsidR="004E2E9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Bununla beraber bazı orak hücre hastalarında </w:t>
      </w:r>
      <w:r w:rsidR="00B771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değişik derecelerde zihinsel </w:t>
      </w:r>
      <w:r w:rsidR="00BD434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etkilenme görülebileceğinden </w:t>
      </w:r>
      <w:r w:rsidR="00E459A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hastaların zorlanabildiklerin alanların testlerle saptanıp</w:t>
      </w:r>
      <w:r w:rsidR="004735F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gerekirse kişiye özgü bir eğitim programı ve </w:t>
      </w:r>
      <w:proofErr w:type="gramStart"/>
      <w:r w:rsidR="004735F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rehabilitasyon</w:t>
      </w:r>
      <w:proofErr w:type="gramEnd"/>
      <w:r w:rsidR="004735F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gereksinimleri olabilir.</w:t>
      </w:r>
    </w:p>
    <w:p w14:paraId="7F2A1A8D" w14:textId="25E09BBA" w:rsidR="0023330D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9. </w:t>
      </w:r>
      <w:r w:rsidR="0023330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Sosyal hayatı</w:t>
      </w:r>
      <w:r w:rsidR="00E4732E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m/</w:t>
      </w:r>
      <w:proofErr w:type="spellStart"/>
      <w:r w:rsidR="00E4732E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ız</w:t>
      </w:r>
      <w:proofErr w:type="spellEnd"/>
      <w:r w:rsidR="00E4732E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n</w:t>
      </w:r>
      <w:r w:rsidR="0023330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asıl etkilene</w:t>
      </w:r>
      <w:r w:rsidR="00663105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bilir</w:t>
      </w:r>
      <w:r w:rsidR="0023330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?</w:t>
      </w:r>
    </w:p>
    <w:p w14:paraId="15EAD277" w14:textId="77777777" w:rsidR="005C04A1" w:rsidRPr="006A73B2" w:rsidRDefault="00762028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Hastaların bir kısmı </w:t>
      </w:r>
      <w:r w:rsidR="00762CD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ne yazık ki halen </w:t>
      </w:r>
      <w:r w:rsidR="00E548F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ayrımcılık</w:t>
      </w:r>
      <w:r w:rsidR="00CA2DF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</w:t>
      </w:r>
      <w:r w:rsidR="00E548F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yaftal</w:t>
      </w:r>
      <w:r w:rsidR="00CA2DF8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ama ve akran zorbalığına</w:t>
      </w:r>
      <w:r w:rsidR="00762CD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maruz kalabil</w:t>
      </w:r>
      <w:r w:rsidR="004534F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mekte</w:t>
      </w:r>
      <w:r w:rsidR="002E59D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, </w:t>
      </w:r>
      <w:r w:rsidR="008A6BE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yaşadıkları sağlık sorunları nedeniyle suçlandıklarını, </w:t>
      </w:r>
      <w:r w:rsidR="0077700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ağrı </w:t>
      </w:r>
      <w:proofErr w:type="gramStart"/>
      <w:r w:rsidR="0077700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şikayetlerinin</w:t>
      </w:r>
      <w:proofErr w:type="gramEnd"/>
      <w:r w:rsidR="0077700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yeterince dikkate alınma</w:t>
      </w:r>
      <w:r w:rsidR="00767F9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yabildiğini ve tedavide gecikmeler yaşayabildiklerini ifade etmekte</w:t>
      </w:r>
      <w:r w:rsidR="00E602C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r w:rsidR="00E602C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Aile; yakın çevre ve akran desteği siz veya çocuğunuz</w:t>
      </w:r>
      <w:r w:rsidR="009E7C4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un bu </w:t>
      </w:r>
      <w:r w:rsidR="00A566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zorluklarla mücadel</w:t>
      </w:r>
      <w:r w:rsidR="009E7C4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esinde</w:t>
      </w:r>
      <w:r w:rsidR="00A566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ö</w:t>
      </w:r>
      <w:r w:rsidR="007E3B7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zelikle için çok önemli bir</w:t>
      </w:r>
      <w:r w:rsidR="00A566A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9E7C4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rol oynayacaktır. </w:t>
      </w:r>
      <w:r w:rsidR="00F425D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Bununla beraber h</w:t>
      </w:r>
      <w:r w:rsidR="00594D9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astalar ve onlara destek sağlayanlar </w:t>
      </w:r>
      <w:r w:rsidR="007D4FB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hastalı</w:t>
      </w:r>
      <w:r w:rsidR="006F000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ğın seyrinde</w:t>
      </w:r>
      <w:r w:rsidR="007D4FB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yakınlarına vakit ayıramayabil</w:t>
      </w:r>
      <w:r w:rsidR="00887B73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ir</w:t>
      </w:r>
      <w:r w:rsidR="007D4FB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 </w:t>
      </w:r>
      <w:r w:rsidR="00F5477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ergenliğe erişen hastalar</w:t>
      </w:r>
      <w:r w:rsidR="00F425D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da</w:t>
      </w:r>
      <w:r w:rsidR="000A3D8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bireyselleşme</w:t>
      </w:r>
      <w:r w:rsidR="00561D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 özgürleşme</w:t>
      </w:r>
      <w:r w:rsidR="000A3D8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kaygısı</w:t>
      </w:r>
      <w:r w:rsidR="006C58D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yla </w:t>
      </w:r>
      <w:r w:rsidR="00E8688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beraber </w:t>
      </w:r>
      <w:r w:rsidR="0042418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ailesine karşı suçluluk hissi </w:t>
      </w:r>
      <w:r w:rsidR="006F000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geliş</w:t>
      </w:r>
      <w:r w:rsidR="00F425D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ebilir</w:t>
      </w:r>
      <w:r w:rsidR="0075488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ve bu durum hastalar ile aile</w:t>
      </w:r>
      <w:r w:rsidR="0089198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 yakın çevre</w:t>
      </w:r>
      <w:r w:rsidR="0075488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arasında gerginli</w:t>
      </w:r>
      <w:r w:rsidR="0089198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ğe sebep olabilir. </w:t>
      </w:r>
      <w:r w:rsidR="00EA54D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Bu nedenle sizlerle beraber aileniz ve yakınlarınızın da bu rahatsızlık ve sebep olabileceği etkiler </w:t>
      </w:r>
      <w:r w:rsidR="00405280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hakkında bilgi sahibi olması çok önemlidir.</w:t>
      </w:r>
      <w:r w:rsidR="00F71DC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</w:p>
    <w:p w14:paraId="3C9E25E2" w14:textId="20145FC6" w:rsidR="006C4AD6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10. </w:t>
      </w:r>
      <w:r w:rsidR="005C04A1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Çocuğum </w:t>
      </w:r>
      <w:r w:rsidR="006C4AD6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kendini dışlanmış hissediyor, arkadaşlarının zorbalığına uğruyor. Bu konuda tavsiye verebilir misiniz?</w:t>
      </w:r>
    </w:p>
    <w:p w14:paraId="70E18546" w14:textId="5EEFE127" w:rsidR="00AE3830" w:rsidRPr="006A73B2" w:rsidRDefault="00C30BED" w:rsidP="006A73B2">
      <w:pPr>
        <w:jc w:val="both"/>
        <w:rPr>
          <w:rFonts w:ascii="Times New Roman" w:eastAsia="Times New Roman" w:hAnsi="Times New Roman" w:cs="Times New Roman"/>
          <w:color w:val="212121"/>
          <w:u w:val="single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Hastane yatış ihtiyacı daha az olan bireylerde akran ilişkilerinin daha iyi olduğu saptanmıştır. </w:t>
      </w:r>
      <w:r w:rsidR="00DF12B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Gelişimlerinin geri kalabi</w:t>
      </w:r>
      <w:r w:rsidR="00416E5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lmeleri veya </w:t>
      </w:r>
      <w:r w:rsidR="009D40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fiziksel olarak </w:t>
      </w:r>
      <w:r w:rsidR="00DB479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diğer yaşıtları kadar aktif olamamaları sebebiyle ö</w:t>
      </w:r>
      <w:r w:rsidR="000D504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zellikle erkek bireylerde zorbalığa </w:t>
      </w:r>
      <w:r w:rsidR="00F258A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maruz kalma ihtimali daha </w:t>
      </w: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yüksek</w:t>
      </w:r>
      <w:r w:rsidR="00F0458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olabilmekte</w:t>
      </w:r>
      <w:r w:rsidR="006A405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, bu da hastanın</w:t>
      </w:r>
      <w:r w:rsidR="007959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arkadaşları</w:t>
      </w:r>
      <w:r w:rsidR="00DD682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ile </w:t>
      </w:r>
      <w:proofErr w:type="spellStart"/>
      <w:r w:rsidR="00DD682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ilşkisini</w:t>
      </w:r>
      <w:proofErr w:type="spellEnd"/>
      <w:r w:rsidR="00DD682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sınırlandırmasına; kendini </w:t>
      </w:r>
      <w:r w:rsidR="007959B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soyutlamasına</w:t>
      </w:r>
      <w:r w:rsidR="00DD682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sebep </w:t>
      </w:r>
      <w:proofErr w:type="spellStart"/>
      <w:r w:rsidR="00DD682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olaiblir</w:t>
      </w:r>
      <w:proofErr w:type="spellEnd"/>
      <w:r w:rsidR="00F0458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7B4B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Çocuğunuzun arkadaşlarının</w:t>
      </w:r>
      <w:r w:rsidR="007346E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hastalıkla ilgili bil</w:t>
      </w:r>
      <w:r w:rsidR="007B4B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gilenme</w:t>
      </w:r>
      <w:r w:rsidR="008E6BB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leri ve </w:t>
      </w:r>
      <w:proofErr w:type="gramStart"/>
      <w:r w:rsidR="008E6BB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empati</w:t>
      </w:r>
      <w:proofErr w:type="gramEnd"/>
      <w:r w:rsidR="008E6BB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kurmaları</w:t>
      </w:r>
      <w:r w:rsidR="00F47B9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nı </w:t>
      </w:r>
      <w:r w:rsidR="007B4B77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sağlamak </w:t>
      </w:r>
      <w:r w:rsidR="00C47BB4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bu konuda yardımcı olabilir.</w:t>
      </w:r>
    </w:p>
    <w:p w14:paraId="2629A1D7" w14:textId="21AE85A0" w:rsidR="0023330D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11. </w:t>
      </w:r>
      <w:r w:rsidR="00FF2812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Orak hüceli çocuğumun/ Benim uymam gerek sosyal kısıtlamalar var mı?</w:t>
      </w:r>
    </w:p>
    <w:p w14:paraId="1DCB9EAD" w14:textId="7B56F836" w:rsidR="00FF2812" w:rsidRPr="006A73B2" w:rsidRDefault="002E570B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Tıbbi açıdan </w:t>
      </w:r>
      <w:r w:rsidR="001110C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hekimiz</w:t>
      </w:r>
      <w:r w:rsidR="0026242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ce</w:t>
      </w:r>
      <w:r w:rsidR="001110C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26242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önerilen</w:t>
      </w:r>
      <w:r w:rsidR="00155DF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1110C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aşılar </w:t>
      </w:r>
      <w:r w:rsidR="0026242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ve penisilin </w:t>
      </w:r>
      <w:proofErr w:type="spellStart"/>
      <w:r w:rsidR="0026242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proflaksisi</w:t>
      </w:r>
      <w:proofErr w:type="spellEnd"/>
      <w:r w:rsidR="0026242C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="00933BA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düzenli </w:t>
      </w:r>
      <w:r w:rsidR="00155DF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uygulandığı sürece </w:t>
      </w:r>
      <w:r w:rsidR="00356E95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orak hücreli anemi tanılı bireyler</w:t>
      </w:r>
      <w:r w:rsidR="001938ED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de tüm diğer bireyler gibi tüm sosyal aktivitelere katılabilir, </w:t>
      </w:r>
      <w:r w:rsidR="00B87EC6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gerekirse kalabalık ortamlarda bulunabilir.</w:t>
      </w:r>
    </w:p>
    <w:p w14:paraId="7E47CEDF" w14:textId="230C73C8" w:rsidR="00485F23" w:rsidRPr="004C63EF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12. </w:t>
      </w:r>
      <w:r w:rsidR="00581E99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Sağlıklı</w:t>
      </w:r>
      <w:r w:rsidR="009A4E8D" w:rsidRPr="004C63EF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 xml:space="preserve"> çocuk sahibi olabilecek miyim?</w:t>
      </w:r>
    </w:p>
    <w:p w14:paraId="7CD6E2F9" w14:textId="5943A124" w:rsidR="00581E99" w:rsidRPr="006A73B2" w:rsidRDefault="009A4E8D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Orak hücre tanılı bireyler de diğer bi</w:t>
      </w:r>
      <w:r w:rsidR="00581E9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reyler gibi sağlıklı çocuk</w:t>
      </w:r>
      <w:r w:rsidR="00F83F1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lara sahip olabilirler, bunun için en önemli adım gebelik öncesi genetik danışma </w:t>
      </w:r>
      <w:r w:rsidR="00F10B5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almaktır. Orak hücreli kadınlar için ise </w:t>
      </w:r>
      <w:r w:rsidR="00C63C42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ek olarak folik asit takviyesi </w:t>
      </w:r>
      <w:r w:rsidR="00573D5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ve </w:t>
      </w:r>
      <w:r w:rsidR="00F10B59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gebelik dönemlerinde </w:t>
      </w:r>
      <w:r w:rsidR="00573D5A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düzenli hematoloji takiplerinin yanı</w:t>
      </w:r>
      <w:r w:rsidR="004433F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sıra </w:t>
      </w:r>
      <w:r w:rsidR="00D20FDB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kadın hastalıkları ve doğum doktorunun </w:t>
      </w:r>
      <w:r w:rsidR="004433FE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takibi çok önemlidir. </w:t>
      </w:r>
    </w:p>
    <w:p w14:paraId="6524C2A7" w14:textId="0CA36480" w:rsidR="009A4E8D" w:rsidRPr="00750AF5" w:rsidRDefault="004C63EF" w:rsidP="006A73B2">
      <w:pPr>
        <w:jc w:val="both"/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</w:pPr>
      <w:r w:rsidRPr="00750AF5">
        <w:rPr>
          <w:rFonts w:ascii="Times New Roman" w:eastAsia="Times New Roman" w:hAnsi="Times New Roman" w:cs="Times New Roman"/>
          <w:b/>
          <w:color w:val="212121"/>
          <w:shd w:val="clear" w:color="auto" w:fill="FFFFFF"/>
        </w:rPr>
        <w:t>Kaynaklar</w:t>
      </w:r>
    </w:p>
    <w:p w14:paraId="6B8B0A2D" w14:textId="3DBD41A9" w:rsidR="00A26D31" w:rsidRPr="006A73B2" w:rsidRDefault="004C63EF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1.</w:t>
      </w:r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Essien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EA,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Winter-Eteng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BF,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Onukogu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CU,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Nkangha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DD, Daniel FM.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Psychosocial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challenges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of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persons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with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sickle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cell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anemia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: A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narrative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review</w:t>
      </w:r>
      <w:proofErr w:type="spellEnd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edicine</w:t>
      </w:r>
      <w:proofErr w:type="spellEnd"/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(Baltimore). 2023</w:t>
      </w:r>
      <w:r w:rsidR="00942591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;102(47):e36147. </w:t>
      </w:r>
    </w:p>
    <w:p w14:paraId="1526153D" w14:textId="4423EBBE" w:rsidR="00C4025C" w:rsidRPr="006A73B2" w:rsidRDefault="004C63EF" w:rsidP="004C63EF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2.</w:t>
      </w:r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Pecker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LH,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Darbari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DS</w:t>
      </w: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Psychosocial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and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Affective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Comorbidities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in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Sickle</w:t>
      </w:r>
      <w:proofErr w:type="spellEnd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Cell </w:t>
      </w:r>
      <w:proofErr w:type="spellStart"/>
      <w:r w:rsidR="00FE302F"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Disease</w:t>
      </w:r>
      <w:proofErr w:type="spellEnd"/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.</w:t>
      </w:r>
      <w:r w:rsidRPr="004C63EF">
        <w:t xml:space="preserve"> </w:t>
      </w:r>
      <w:proofErr w:type="spellStart"/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Neuroscience</w:t>
      </w:r>
      <w:proofErr w:type="spellEnd"/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6A73B2">
        <w:rPr>
          <w:rFonts w:ascii="Times New Roman" w:eastAsia="Times New Roman" w:hAnsi="Times New Roman" w:cs="Times New Roman"/>
          <w:color w:val="212121"/>
          <w:shd w:val="clear" w:color="auto" w:fill="FFFFFF"/>
        </w:rPr>
        <w:t>Letters</w:t>
      </w:r>
      <w:proofErr w:type="spellEnd"/>
      <w:r w:rsidRPr="004C63EF">
        <w:rPr>
          <w:rFonts w:ascii="Times New Roman" w:eastAsia="Times New Roman" w:hAnsi="Times New Roman" w:cs="Times New Roman"/>
          <w:color w:val="212121"/>
          <w:shd w:val="clear" w:color="auto" w:fill="FFFFFF"/>
        </w:rPr>
        <w:t>. 2019:705:1-6.</w:t>
      </w:r>
      <w:r w:rsidR="00FE302F" w:rsidRPr="004C63EF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</w:p>
    <w:p w14:paraId="4D6CC672" w14:textId="77777777" w:rsidR="00942591" w:rsidRPr="006A73B2" w:rsidRDefault="00942591" w:rsidP="006A73B2">
      <w:pPr>
        <w:jc w:val="both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sectPr w:rsidR="00942591" w:rsidRPr="006A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025A1"/>
    <w:rsid w:val="00010CF7"/>
    <w:rsid w:val="00012367"/>
    <w:rsid w:val="00020A90"/>
    <w:rsid w:val="00024325"/>
    <w:rsid w:val="00060998"/>
    <w:rsid w:val="00063A0D"/>
    <w:rsid w:val="000835BF"/>
    <w:rsid w:val="00083BFF"/>
    <w:rsid w:val="000867F3"/>
    <w:rsid w:val="00095319"/>
    <w:rsid w:val="0009685F"/>
    <w:rsid w:val="000A3D8A"/>
    <w:rsid w:val="000A5438"/>
    <w:rsid w:val="000B25EF"/>
    <w:rsid w:val="000C1496"/>
    <w:rsid w:val="000C3D85"/>
    <w:rsid w:val="000C5F93"/>
    <w:rsid w:val="000D504B"/>
    <w:rsid w:val="000D6520"/>
    <w:rsid w:val="000D71A0"/>
    <w:rsid w:val="000E466B"/>
    <w:rsid w:val="000F0A58"/>
    <w:rsid w:val="000F10A9"/>
    <w:rsid w:val="000F674D"/>
    <w:rsid w:val="000F74A0"/>
    <w:rsid w:val="001110C9"/>
    <w:rsid w:val="001133BB"/>
    <w:rsid w:val="001250EE"/>
    <w:rsid w:val="001270F7"/>
    <w:rsid w:val="00140005"/>
    <w:rsid w:val="00155DF1"/>
    <w:rsid w:val="001577A3"/>
    <w:rsid w:val="001658A7"/>
    <w:rsid w:val="00166EE0"/>
    <w:rsid w:val="0017538C"/>
    <w:rsid w:val="00182F4D"/>
    <w:rsid w:val="001938ED"/>
    <w:rsid w:val="0019505B"/>
    <w:rsid w:val="001979E4"/>
    <w:rsid w:val="001A347D"/>
    <w:rsid w:val="001A626D"/>
    <w:rsid w:val="001A7EEE"/>
    <w:rsid w:val="001B03C8"/>
    <w:rsid w:val="001C50E4"/>
    <w:rsid w:val="001C7D29"/>
    <w:rsid w:val="001F0BC6"/>
    <w:rsid w:val="001F413F"/>
    <w:rsid w:val="00200141"/>
    <w:rsid w:val="00202D8F"/>
    <w:rsid w:val="002133D5"/>
    <w:rsid w:val="0021606D"/>
    <w:rsid w:val="00222D0A"/>
    <w:rsid w:val="0023330D"/>
    <w:rsid w:val="00242F55"/>
    <w:rsid w:val="00243637"/>
    <w:rsid w:val="002554A5"/>
    <w:rsid w:val="0026242C"/>
    <w:rsid w:val="002730D6"/>
    <w:rsid w:val="00274651"/>
    <w:rsid w:val="002771D4"/>
    <w:rsid w:val="0027740D"/>
    <w:rsid w:val="00280C50"/>
    <w:rsid w:val="00286956"/>
    <w:rsid w:val="00290C48"/>
    <w:rsid w:val="002915F5"/>
    <w:rsid w:val="00297AF5"/>
    <w:rsid w:val="002A5029"/>
    <w:rsid w:val="002A6AFD"/>
    <w:rsid w:val="002B1407"/>
    <w:rsid w:val="002C27E2"/>
    <w:rsid w:val="002E570B"/>
    <w:rsid w:val="002E59DE"/>
    <w:rsid w:val="002F437B"/>
    <w:rsid w:val="002F7CBB"/>
    <w:rsid w:val="00310CB9"/>
    <w:rsid w:val="00342B91"/>
    <w:rsid w:val="0034410C"/>
    <w:rsid w:val="00345930"/>
    <w:rsid w:val="003541AD"/>
    <w:rsid w:val="00356E95"/>
    <w:rsid w:val="00370D96"/>
    <w:rsid w:val="003847AA"/>
    <w:rsid w:val="003A1410"/>
    <w:rsid w:val="003B2777"/>
    <w:rsid w:val="003C32A7"/>
    <w:rsid w:val="003D4872"/>
    <w:rsid w:val="003D5D3A"/>
    <w:rsid w:val="003D6DD9"/>
    <w:rsid w:val="003D71C8"/>
    <w:rsid w:val="003E2078"/>
    <w:rsid w:val="003E2571"/>
    <w:rsid w:val="003F2AAD"/>
    <w:rsid w:val="003F5577"/>
    <w:rsid w:val="00404115"/>
    <w:rsid w:val="00405280"/>
    <w:rsid w:val="00406951"/>
    <w:rsid w:val="00416AAF"/>
    <w:rsid w:val="00416E5C"/>
    <w:rsid w:val="004170FE"/>
    <w:rsid w:val="004175FE"/>
    <w:rsid w:val="00424189"/>
    <w:rsid w:val="00436823"/>
    <w:rsid w:val="00442336"/>
    <w:rsid w:val="004433FE"/>
    <w:rsid w:val="004534FC"/>
    <w:rsid w:val="00454BD5"/>
    <w:rsid w:val="00464D98"/>
    <w:rsid w:val="00465736"/>
    <w:rsid w:val="004735F0"/>
    <w:rsid w:val="00485F23"/>
    <w:rsid w:val="0049081E"/>
    <w:rsid w:val="0049333F"/>
    <w:rsid w:val="004954AA"/>
    <w:rsid w:val="00497EEC"/>
    <w:rsid w:val="004B16AD"/>
    <w:rsid w:val="004B2753"/>
    <w:rsid w:val="004C63EF"/>
    <w:rsid w:val="004D621F"/>
    <w:rsid w:val="004D6C8E"/>
    <w:rsid w:val="004E10A7"/>
    <w:rsid w:val="004E2E96"/>
    <w:rsid w:val="0051335C"/>
    <w:rsid w:val="00516499"/>
    <w:rsid w:val="00531A61"/>
    <w:rsid w:val="00536BBE"/>
    <w:rsid w:val="005435FA"/>
    <w:rsid w:val="00561DD5"/>
    <w:rsid w:val="00563EA0"/>
    <w:rsid w:val="00573D5A"/>
    <w:rsid w:val="00581E99"/>
    <w:rsid w:val="00585574"/>
    <w:rsid w:val="00594D99"/>
    <w:rsid w:val="005A03B8"/>
    <w:rsid w:val="005A1084"/>
    <w:rsid w:val="005A1A43"/>
    <w:rsid w:val="005A54B2"/>
    <w:rsid w:val="005C04A1"/>
    <w:rsid w:val="005C53D6"/>
    <w:rsid w:val="005D09FB"/>
    <w:rsid w:val="005D7796"/>
    <w:rsid w:val="005E2A38"/>
    <w:rsid w:val="00602149"/>
    <w:rsid w:val="00612E06"/>
    <w:rsid w:val="0062290B"/>
    <w:rsid w:val="006229ED"/>
    <w:rsid w:val="00625DDE"/>
    <w:rsid w:val="00626A0C"/>
    <w:rsid w:val="00646145"/>
    <w:rsid w:val="00646640"/>
    <w:rsid w:val="00652010"/>
    <w:rsid w:val="00663105"/>
    <w:rsid w:val="006631C3"/>
    <w:rsid w:val="0066683F"/>
    <w:rsid w:val="00675283"/>
    <w:rsid w:val="00683D9C"/>
    <w:rsid w:val="00685FED"/>
    <w:rsid w:val="00691C39"/>
    <w:rsid w:val="006A1793"/>
    <w:rsid w:val="006A2231"/>
    <w:rsid w:val="006A4054"/>
    <w:rsid w:val="006A73B2"/>
    <w:rsid w:val="006B2D64"/>
    <w:rsid w:val="006C4AD6"/>
    <w:rsid w:val="006C58D5"/>
    <w:rsid w:val="006C5C41"/>
    <w:rsid w:val="006C7FC1"/>
    <w:rsid w:val="006D280A"/>
    <w:rsid w:val="006E056A"/>
    <w:rsid w:val="006E1333"/>
    <w:rsid w:val="006E2BEF"/>
    <w:rsid w:val="006F0005"/>
    <w:rsid w:val="00704F2D"/>
    <w:rsid w:val="0071671F"/>
    <w:rsid w:val="00721578"/>
    <w:rsid w:val="00724498"/>
    <w:rsid w:val="00731A98"/>
    <w:rsid w:val="007346EC"/>
    <w:rsid w:val="00742E0D"/>
    <w:rsid w:val="00743019"/>
    <w:rsid w:val="00746119"/>
    <w:rsid w:val="00750AF5"/>
    <w:rsid w:val="00752109"/>
    <w:rsid w:val="00754885"/>
    <w:rsid w:val="007548F8"/>
    <w:rsid w:val="00762028"/>
    <w:rsid w:val="00762CDA"/>
    <w:rsid w:val="00767F9D"/>
    <w:rsid w:val="00777002"/>
    <w:rsid w:val="00783D04"/>
    <w:rsid w:val="007877E4"/>
    <w:rsid w:val="00787928"/>
    <w:rsid w:val="007926B2"/>
    <w:rsid w:val="00792ACE"/>
    <w:rsid w:val="007959BB"/>
    <w:rsid w:val="00795FFB"/>
    <w:rsid w:val="007A5741"/>
    <w:rsid w:val="007A7E48"/>
    <w:rsid w:val="007B45ED"/>
    <w:rsid w:val="007B4B77"/>
    <w:rsid w:val="007C701E"/>
    <w:rsid w:val="007D03A9"/>
    <w:rsid w:val="007D4FB6"/>
    <w:rsid w:val="007E191A"/>
    <w:rsid w:val="007E3B71"/>
    <w:rsid w:val="0080526C"/>
    <w:rsid w:val="0082549A"/>
    <w:rsid w:val="008273FA"/>
    <w:rsid w:val="008474EB"/>
    <w:rsid w:val="00855644"/>
    <w:rsid w:val="0086020A"/>
    <w:rsid w:val="00871D9D"/>
    <w:rsid w:val="0087348D"/>
    <w:rsid w:val="00877AEE"/>
    <w:rsid w:val="008834BD"/>
    <w:rsid w:val="00883682"/>
    <w:rsid w:val="008837F4"/>
    <w:rsid w:val="00887B73"/>
    <w:rsid w:val="00891985"/>
    <w:rsid w:val="00892879"/>
    <w:rsid w:val="008A0934"/>
    <w:rsid w:val="008A13E5"/>
    <w:rsid w:val="008A2FA6"/>
    <w:rsid w:val="008A6BEE"/>
    <w:rsid w:val="008B0209"/>
    <w:rsid w:val="008B1707"/>
    <w:rsid w:val="008C2584"/>
    <w:rsid w:val="008E1530"/>
    <w:rsid w:val="008E6BBA"/>
    <w:rsid w:val="008F1949"/>
    <w:rsid w:val="008F34C4"/>
    <w:rsid w:val="0090572D"/>
    <w:rsid w:val="00912A75"/>
    <w:rsid w:val="00913F78"/>
    <w:rsid w:val="00926EF4"/>
    <w:rsid w:val="00933BA2"/>
    <w:rsid w:val="00936A48"/>
    <w:rsid w:val="00936BA5"/>
    <w:rsid w:val="009421E4"/>
    <w:rsid w:val="00942591"/>
    <w:rsid w:val="009430A9"/>
    <w:rsid w:val="0094600A"/>
    <w:rsid w:val="0095138D"/>
    <w:rsid w:val="00963C5B"/>
    <w:rsid w:val="00964093"/>
    <w:rsid w:val="009707CE"/>
    <w:rsid w:val="0097263F"/>
    <w:rsid w:val="00973FAC"/>
    <w:rsid w:val="009A02AA"/>
    <w:rsid w:val="009A4ABB"/>
    <w:rsid w:val="009A4E8D"/>
    <w:rsid w:val="009B2202"/>
    <w:rsid w:val="009B49CB"/>
    <w:rsid w:val="009D127A"/>
    <w:rsid w:val="009D1999"/>
    <w:rsid w:val="009D33F5"/>
    <w:rsid w:val="009D40BB"/>
    <w:rsid w:val="009E4DCD"/>
    <w:rsid w:val="009E7C49"/>
    <w:rsid w:val="009F7CF5"/>
    <w:rsid w:val="00A00EF8"/>
    <w:rsid w:val="00A0275D"/>
    <w:rsid w:val="00A03687"/>
    <w:rsid w:val="00A26D31"/>
    <w:rsid w:val="00A40D50"/>
    <w:rsid w:val="00A41496"/>
    <w:rsid w:val="00A55A2C"/>
    <w:rsid w:val="00A566A7"/>
    <w:rsid w:val="00A763F8"/>
    <w:rsid w:val="00A90D48"/>
    <w:rsid w:val="00AA69AE"/>
    <w:rsid w:val="00AC6DDB"/>
    <w:rsid w:val="00AE3830"/>
    <w:rsid w:val="00AF5973"/>
    <w:rsid w:val="00AF76AE"/>
    <w:rsid w:val="00B04B5B"/>
    <w:rsid w:val="00B05563"/>
    <w:rsid w:val="00B13D61"/>
    <w:rsid w:val="00B24890"/>
    <w:rsid w:val="00B51B7B"/>
    <w:rsid w:val="00B7577B"/>
    <w:rsid w:val="00B771D5"/>
    <w:rsid w:val="00B87EC6"/>
    <w:rsid w:val="00B95069"/>
    <w:rsid w:val="00BA5DF7"/>
    <w:rsid w:val="00BB4205"/>
    <w:rsid w:val="00BC384B"/>
    <w:rsid w:val="00BD4344"/>
    <w:rsid w:val="00BD4EC0"/>
    <w:rsid w:val="00C045D9"/>
    <w:rsid w:val="00C21FF7"/>
    <w:rsid w:val="00C30BED"/>
    <w:rsid w:val="00C4025C"/>
    <w:rsid w:val="00C414E5"/>
    <w:rsid w:val="00C477FA"/>
    <w:rsid w:val="00C47BB4"/>
    <w:rsid w:val="00C55062"/>
    <w:rsid w:val="00C63C42"/>
    <w:rsid w:val="00C73016"/>
    <w:rsid w:val="00C759E3"/>
    <w:rsid w:val="00C824F0"/>
    <w:rsid w:val="00C8427D"/>
    <w:rsid w:val="00C854D6"/>
    <w:rsid w:val="00C9520B"/>
    <w:rsid w:val="00CA2DF8"/>
    <w:rsid w:val="00CA3B1E"/>
    <w:rsid w:val="00CA540D"/>
    <w:rsid w:val="00CE0F7A"/>
    <w:rsid w:val="00D0173E"/>
    <w:rsid w:val="00D20FDB"/>
    <w:rsid w:val="00D31AEE"/>
    <w:rsid w:val="00D41174"/>
    <w:rsid w:val="00D413C2"/>
    <w:rsid w:val="00D47DB4"/>
    <w:rsid w:val="00D64DEB"/>
    <w:rsid w:val="00D7076F"/>
    <w:rsid w:val="00D76693"/>
    <w:rsid w:val="00D805E4"/>
    <w:rsid w:val="00D9524A"/>
    <w:rsid w:val="00DA16C9"/>
    <w:rsid w:val="00DA25AA"/>
    <w:rsid w:val="00DA292A"/>
    <w:rsid w:val="00DB42BB"/>
    <w:rsid w:val="00DB4797"/>
    <w:rsid w:val="00DC0977"/>
    <w:rsid w:val="00DD2730"/>
    <w:rsid w:val="00DD586E"/>
    <w:rsid w:val="00DD6822"/>
    <w:rsid w:val="00DF12B4"/>
    <w:rsid w:val="00DF6FE0"/>
    <w:rsid w:val="00DF7EB6"/>
    <w:rsid w:val="00E0352A"/>
    <w:rsid w:val="00E3057F"/>
    <w:rsid w:val="00E431B0"/>
    <w:rsid w:val="00E43CD1"/>
    <w:rsid w:val="00E459AA"/>
    <w:rsid w:val="00E4732E"/>
    <w:rsid w:val="00E548F6"/>
    <w:rsid w:val="00E55EBC"/>
    <w:rsid w:val="00E57CEE"/>
    <w:rsid w:val="00E602CF"/>
    <w:rsid w:val="00E67B3C"/>
    <w:rsid w:val="00E86880"/>
    <w:rsid w:val="00E86B03"/>
    <w:rsid w:val="00EA52B0"/>
    <w:rsid w:val="00EA54DE"/>
    <w:rsid w:val="00EA7242"/>
    <w:rsid w:val="00EB0ABF"/>
    <w:rsid w:val="00EB6F85"/>
    <w:rsid w:val="00ED7E1C"/>
    <w:rsid w:val="00EE49CB"/>
    <w:rsid w:val="00EE785B"/>
    <w:rsid w:val="00EF0197"/>
    <w:rsid w:val="00EF0DB0"/>
    <w:rsid w:val="00F00B20"/>
    <w:rsid w:val="00F0458B"/>
    <w:rsid w:val="00F10B59"/>
    <w:rsid w:val="00F2043D"/>
    <w:rsid w:val="00F249E0"/>
    <w:rsid w:val="00F258AB"/>
    <w:rsid w:val="00F40074"/>
    <w:rsid w:val="00F418F9"/>
    <w:rsid w:val="00F425D0"/>
    <w:rsid w:val="00F47B94"/>
    <w:rsid w:val="00F54771"/>
    <w:rsid w:val="00F566E1"/>
    <w:rsid w:val="00F626A8"/>
    <w:rsid w:val="00F709A8"/>
    <w:rsid w:val="00F71DC5"/>
    <w:rsid w:val="00F72E35"/>
    <w:rsid w:val="00F83F1F"/>
    <w:rsid w:val="00F96306"/>
    <w:rsid w:val="00FB270D"/>
    <w:rsid w:val="00FB276D"/>
    <w:rsid w:val="00FB2EAF"/>
    <w:rsid w:val="00FC6F99"/>
    <w:rsid w:val="00FD0282"/>
    <w:rsid w:val="00FD3074"/>
    <w:rsid w:val="00FD73D7"/>
    <w:rsid w:val="00FE302F"/>
    <w:rsid w:val="00FF2812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583E0"/>
  <w15:chartTrackingRefBased/>
  <w15:docId w15:val="{5F52FE97-449A-B140-AAFF-D1295B7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2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2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2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2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2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2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2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2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2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28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28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28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28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28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28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2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2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2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28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28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28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28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2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7578</Characters>
  <Application>Microsoft Office Word</Application>
  <DocSecurity>0</DocSecurity>
  <Lines>108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Çilsaat</dc:creator>
  <cp:keywords/>
  <dc:description/>
  <cp:lastModifiedBy>Sultan Aydın Köker</cp:lastModifiedBy>
  <cp:revision>5</cp:revision>
  <dcterms:created xsi:type="dcterms:W3CDTF">2024-09-29T20:43:00Z</dcterms:created>
  <dcterms:modified xsi:type="dcterms:W3CDTF">2024-10-01T18:03:00Z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b1efac919f1194e79dafc54edecec63a490a7fcb2ff159d23dfa71fee53f289c</vt:lpwstr>
  </property>
</Properties>
</file>